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AC94" w14:textId="77777777" w:rsidR="00F94AC1" w:rsidRPr="0023218B" w:rsidRDefault="00F94AC1" w:rsidP="004D6D3F">
      <w:pPr>
        <w:rPr>
          <w:rFonts w:ascii="Arial" w:hAnsi="Arial" w:cs="Arial"/>
          <w:b/>
          <w:color w:val="244061" w:themeColor="accent1" w:themeShade="80"/>
          <w:sz w:val="40"/>
        </w:rPr>
      </w:pPr>
      <w:bookmarkStart w:id="0" w:name="_GoBack"/>
      <w:bookmarkEnd w:id="0"/>
      <w:r w:rsidRPr="0023218B">
        <w:rPr>
          <w:rFonts w:ascii="Arial" w:hAnsi="Arial" w:cs="Arial"/>
          <w:b/>
          <w:color w:val="244061" w:themeColor="accent1" w:themeShade="80"/>
          <w:sz w:val="40"/>
        </w:rPr>
        <w:t>Acta de reunión del CIAG</w:t>
      </w:r>
    </w:p>
    <w:p w14:paraId="6768A41F" w14:textId="7D7BA333" w:rsidR="00F94AC1" w:rsidRPr="0023218B" w:rsidRDefault="00F94AC1" w:rsidP="004D6D3F">
      <w:pPr>
        <w:ind w:left="1418" w:hanging="1418"/>
        <w:rPr>
          <w:rFonts w:ascii="Arial" w:hAnsi="Arial" w:cs="Arial"/>
        </w:rPr>
      </w:pPr>
      <w:r w:rsidRPr="0023218B">
        <w:rPr>
          <w:rFonts w:ascii="Arial" w:hAnsi="Arial" w:cs="Arial"/>
          <w:b/>
          <w:color w:val="1F497D" w:themeColor="text2"/>
          <w:sz w:val="28"/>
        </w:rPr>
        <w:t>Fecha</w:t>
      </w:r>
      <w:r w:rsidRPr="0023218B">
        <w:rPr>
          <w:rFonts w:ascii="Arial" w:hAnsi="Arial" w:cs="Arial"/>
          <w:b/>
          <w:color w:val="1F497D" w:themeColor="text2"/>
        </w:rPr>
        <w:t>:</w:t>
      </w:r>
      <w:r w:rsidRPr="0023218B">
        <w:rPr>
          <w:rFonts w:ascii="Arial" w:hAnsi="Arial" w:cs="Arial"/>
          <w:color w:val="1F497D" w:themeColor="text2"/>
        </w:rPr>
        <w:t xml:space="preserve"> </w:t>
      </w:r>
      <w:r w:rsidRPr="0023218B">
        <w:rPr>
          <w:rFonts w:ascii="Arial" w:hAnsi="Arial" w:cs="Arial"/>
        </w:rPr>
        <w:tab/>
      </w:r>
      <w:r w:rsidR="005C437D">
        <w:rPr>
          <w:rFonts w:ascii="Arial" w:hAnsi="Arial" w:cs="Arial"/>
        </w:rPr>
        <w:t>18</w:t>
      </w:r>
      <w:r w:rsidR="00040CED" w:rsidRPr="0023218B">
        <w:rPr>
          <w:rFonts w:ascii="Arial" w:hAnsi="Arial" w:cs="Arial"/>
        </w:rPr>
        <w:t xml:space="preserve"> de </w:t>
      </w:r>
      <w:r w:rsidR="005C437D">
        <w:rPr>
          <w:rFonts w:ascii="Arial" w:hAnsi="Arial" w:cs="Arial"/>
        </w:rPr>
        <w:t>octubre</w:t>
      </w:r>
      <w:r w:rsidR="00040CED" w:rsidRPr="0023218B">
        <w:rPr>
          <w:rFonts w:ascii="Arial" w:hAnsi="Arial" w:cs="Arial"/>
        </w:rPr>
        <w:t xml:space="preserve"> </w:t>
      </w:r>
      <w:r w:rsidR="006926C2" w:rsidRPr="0023218B">
        <w:rPr>
          <w:rFonts w:ascii="Arial" w:hAnsi="Arial" w:cs="Arial"/>
        </w:rPr>
        <w:t>de 2018</w:t>
      </w:r>
    </w:p>
    <w:p w14:paraId="346D2AEE" w14:textId="5769B009" w:rsidR="00E737AF" w:rsidRPr="0023218B" w:rsidRDefault="00F94AC1" w:rsidP="004D6D3F">
      <w:pPr>
        <w:ind w:left="1418" w:hanging="1418"/>
        <w:rPr>
          <w:rFonts w:ascii="Arial" w:hAnsi="Arial" w:cs="Arial"/>
        </w:rPr>
      </w:pPr>
      <w:r w:rsidRPr="0023218B">
        <w:rPr>
          <w:rFonts w:ascii="Arial" w:hAnsi="Arial" w:cs="Arial"/>
          <w:b/>
          <w:color w:val="1F497D" w:themeColor="text2"/>
          <w:sz w:val="28"/>
        </w:rPr>
        <w:t>Lugar</w:t>
      </w:r>
      <w:r w:rsidRPr="0023218B">
        <w:rPr>
          <w:rFonts w:ascii="Arial" w:hAnsi="Arial" w:cs="Arial"/>
          <w:b/>
          <w:color w:val="1F497D" w:themeColor="text2"/>
        </w:rPr>
        <w:t>:</w:t>
      </w:r>
      <w:r w:rsidRPr="0023218B">
        <w:rPr>
          <w:rFonts w:ascii="Arial" w:hAnsi="Arial" w:cs="Arial"/>
          <w:color w:val="1F497D" w:themeColor="text2"/>
        </w:rPr>
        <w:t xml:space="preserve"> </w:t>
      </w:r>
      <w:r w:rsidRPr="0023218B">
        <w:rPr>
          <w:rFonts w:ascii="Arial" w:hAnsi="Arial" w:cs="Arial"/>
        </w:rPr>
        <w:tab/>
      </w:r>
      <w:r w:rsidR="005C437D">
        <w:rPr>
          <w:rFonts w:ascii="Arial" w:hAnsi="Arial" w:cs="Arial"/>
        </w:rPr>
        <w:t>UNFPA</w:t>
      </w:r>
    </w:p>
    <w:p w14:paraId="5B14B4FD" w14:textId="3B50B3E2" w:rsidR="006926C2" w:rsidRPr="0023218B" w:rsidRDefault="00F94AC1" w:rsidP="004D6D3F">
      <w:pPr>
        <w:rPr>
          <w:rFonts w:ascii="Arial" w:hAnsi="Arial" w:cs="Arial"/>
        </w:rPr>
      </w:pPr>
      <w:r w:rsidRPr="0023218B">
        <w:rPr>
          <w:rFonts w:ascii="Arial" w:hAnsi="Arial" w:cs="Arial"/>
          <w:b/>
          <w:color w:val="1F497D" w:themeColor="text2"/>
          <w:sz w:val="28"/>
        </w:rPr>
        <w:t>Hora:</w:t>
      </w:r>
      <w:r w:rsidRPr="0023218B">
        <w:rPr>
          <w:rFonts w:ascii="Arial" w:hAnsi="Arial" w:cs="Arial"/>
          <w:color w:val="1F497D" w:themeColor="text2"/>
          <w:sz w:val="28"/>
        </w:rPr>
        <w:t xml:space="preserve"> </w:t>
      </w:r>
      <w:r w:rsidRPr="0023218B">
        <w:rPr>
          <w:rFonts w:ascii="Arial" w:hAnsi="Arial" w:cs="Arial"/>
        </w:rPr>
        <w:tab/>
      </w:r>
      <w:r w:rsidR="005C437D">
        <w:rPr>
          <w:rFonts w:ascii="Arial" w:hAnsi="Arial" w:cs="Arial"/>
        </w:rPr>
        <w:t>09:3</w:t>
      </w:r>
      <w:r w:rsidR="00F11547" w:rsidRPr="0023218B">
        <w:rPr>
          <w:rFonts w:ascii="Arial" w:hAnsi="Arial" w:cs="Arial"/>
        </w:rPr>
        <w:t>0</w:t>
      </w:r>
      <w:r w:rsidR="005C437D">
        <w:rPr>
          <w:rFonts w:ascii="Arial" w:hAnsi="Arial" w:cs="Arial"/>
        </w:rPr>
        <w:t xml:space="preserve"> a 12.3</w:t>
      </w:r>
      <w:r w:rsidR="006926C2" w:rsidRPr="0023218B">
        <w:rPr>
          <w:rFonts w:ascii="Arial" w:hAnsi="Arial" w:cs="Arial"/>
        </w:rPr>
        <w:t>0</w:t>
      </w:r>
    </w:p>
    <w:p w14:paraId="49127424" w14:textId="77777777" w:rsidR="006C5AAE" w:rsidRPr="0023218B" w:rsidRDefault="00D83D19" w:rsidP="004D6D3F">
      <w:pPr>
        <w:rPr>
          <w:rFonts w:ascii="Arial" w:hAnsi="Arial" w:cs="Arial"/>
          <w:b/>
          <w:color w:val="1F497D" w:themeColor="text2"/>
          <w:sz w:val="28"/>
        </w:rPr>
      </w:pPr>
      <w:r w:rsidRPr="0023218B">
        <w:rPr>
          <w:rFonts w:ascii="Arial" w:hAnsi="Arial" w:cs="Arial"/>
          <w:b/>
          <w:color w:val="1F497D" w:themeColor="text2"/>
          <w:sz w:val="28"/>
        </w:rPr>
        <w:t>Invitados:</w:t>
      </w:r>
    </w:p>
    <w:p w14:paraId="370DE593" w14:textId="2CD9DF3B" w:rsidR="005C437D" w:rsidRDefault="005C437D" w:rsidP="004D6D3F">
      <w:pPr>
        <w:rPr>
          <w:rFonts w:ascii="Arial" w:hAnsi="Arial" w:cs="Arial"/>
        </w:rPr>
      </w:pPr>
      <w:r>
        <w:rPr>
          <w:rFonts w:ascii="Arial" w:hAnsi="Arial" w:cs="Arial"/>
        </w:rPr>
        <w:t xml:space="preserve">Observatorio de Mortalidad Materna – CIDES UMSA: Teresa Ayala, Lorena Tapia, Maria Dolores Castro y </w:t>
      </w:r>
      <w:r w:rsidR="00CF0883">
        <w:rPr>
          <w:rFonts w:ascii="Arial" w:hAnsi="Arial" w:cs="Arial"/>
        </w:rPr>
        <w:t>Adrián</w:t>
      </w:r>
      <w:r>
        <w:rPr>
          <w:rFonts w:ascii="Arial" w:hAnsi="Arial" w:cs="Arial"/>
        </w:rPr>
        <w:t xml:space="preserve"> Aliaga. </w:t>
      </w:r>
    </w:p>
    <w:p w14:paraId="57227D74" w14:textId="7482BA49" w:rsidR="00B87EAE" w:rsidRDefault="005C437D" w:rsidP="004D6D3F">
      <w:pPr>
        <w:rPr>
          <w:rFonts w:ascii="Arial" w:hAnsi="Arial" w:cs="Arial"/>
        </w:rPr>
      </w:pPr>
      <w:r>
        <w:rPr>
          <w:rFonts w:ascii="Arial" w:hAnsi="Arial" w:cs="Arial"/>
        </w:rPr>
        <w:t xml:space="preserve">Plan Internacional: Mónica Guevara </w:t>
      </w:r>
    </w:p>
    <w:p w14:paraId="7CDFC268" w14:textId="1DD2312E" w:rsidR="00E00730" w:rsidRPr="00B2261E" w:rsidRDefault="00E00730" w:rsidP="007647D2">
      <w:pPr>
        <w:tabs>
          <w:tab w:val="left" w:pos="7770"/>
        </w:tabs>
        <w:rPr>
          <w:rFonts w:ascii="Arial" w:hAnsi="Arial" w:cs="Arial"/>
          <w:b/>
          <w:color w:val="1F497D" w:themeColor="text2"/>
          <w:sz w:val="28"/>
          <w:szCs w:val="28"/>
        </w:rPr>
      </w:pPr>
      <w:r w:rsidRPr="00B2261E">
        <w:rPr>
          <w:rFonts w:ascii="Arial" w:hAnsi="Arial" w:cs="Arial"/>
          <w:b/>
          <w:color w:val="1F497D" w:themeColor="text2"/>
          <w:sz w:val="28"/>
          <w:szCs w:val="28"/>
        </w:rPr>
        <w:t>Participantes: según lista de asistencia</w:t>
      </w:r>
      <w:r w:rsidR="007647D2">
        <w:rPr>
          <w:rFonts w:ascii="Arial" w:hAnsi="Arial" w:cs="Arial"/>
          <w:b/>
          <w:color w:val="1F497D" w:themeColor="text2"/>
          <w:sz w:val="28"/>
          <w:szCs w:val="28"/>
        </w:rPr>
        <w:tab/>
      </w:r>
    </w:p>
    <w:tbl>
      <w:tblPr>
        <w:tblW w:w="8740" w:type="dxa"/>
        <w:tblCellMar>
          <w:left w:w="70" w:type="dxa"/>
          <w:right w:w="70" w:type="dxa"/>
        </w:tblCellMar>
        <w:tblLook w:val="04A0" w:firstRow="1" w:lastRow="0" w:firstColumn="1" w:lastColumn="0" w:noHBand="0" w:noVBand="1"/>
      </w:tblPr>
      <w:tblGrid>
        <w:gridCol w:w="8740"/>
      </w:tblGrid>
      <w:tr w:rsidR="00E00730" w:rsidRPr="00A45BC0" w14:paraId="2E1AAE31" w14:textId="77777777" w:rsidTr="00654550">
        <w:trPr>
          <w:trHeight w:val="315"/>
        </w:trPr>
        <w:tc>
          <w:tcPr>
            <w:tcW w:w="8740" w:type="dxa"/>
            <w:tcBorders>
              <w:top w:val="single" w:sz="8" w:space="0" w:color="4F81BD"/>
              <w:left w:val="nil"/>
              <w:bottom w:val="single" w:sz="8" w:space="0" w:color="4F81BD"/>
              <w:right w:val="nil"/>
            </w:tcBorders>
            <w:shd w:val="clear" w:color="auto" w:fill="auto"/>
            <w:vAlign w:val="center"/>
            <w:hideMark/>
          </w:tcPr>
          <w:p w14:paraId="2F320C9D" w14:textId="77777777" w:rsidR="00E00730" w:rsidRPr="00A45BC0" w:rsidRDefault="00E00730" w:rsidP="00654550">
            <w:pPr>
              <w:spacing w:after="0" w:line="240" w:lineRule="auto"/>
              <w:rPr>
                <w:rFonts w:ascii="Arial" w:eastAsia="Times New Roman" w:hAnsi="Arial" w:cs="Arial"/>
                <w:color w:val="365F91"/>
                <w:lang w:val="es-BO" w:eastAsia="es-BO"/>
              </w:rPr>
            </w:pPr>
            <w:r w:rsidRPr="00A45BC0">
              <w:rPr>
                <w:rFonts w:ascii="Arial" w:eastAsia="Times New Roman" w:hAnsi="Arial" w:cs="Arial"/>
                <w:color w:val="365F91"/>
                <w:lang w:eastAsia="es-BO"/>
              </w:rPr>
              <w:t>Nombre                                  INSTITUCIÓN</w:t>
            </w:r>
          </w:p>
        </w:tc>
      </w:tr>
      <w:tr w:rsidR="00E00730" w:rsidRPr="00A45BC0" w14:paraId="237B262E" w14:textId="77777777" w:rsidTr="00654550">
        <w:trPr>
          <w:trHeight w:val="300"/>
        </w:trPr>
        <w:tc>
          <w:tcPr>
            <w:tcW w:w="8740" w:type="dxa"/>
            <w:tcBorders>
              <w:top w:val="nil"/>
              <w:left w:val="nil"/>
              <w:bottom w:val="nil"/>
              <w:right w:val="nil"/>
            </w:tcBorders>
            <w:shd w:val="clear" w:color="000000" w:fill="D3DFEE"/>
            <w:vAlign w:val="center"/>
            <w:hideMark/>
          </w:tcPr>
          <w:p w14:paraId="50994865" w14:textId="77777777" w:rsidR="00E00730" w:rsidRPr="00A45BC0" w:rsidRDefault="00E00730"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ES_tradnl" w:eastAsia="es-BO"/>
              </w:rPr>
              <w:t>1  Celia Taborga                          UNFPA</w:t>
            </w:r>
            <w:r w:rsidRPr="00A45BC0">
              <w:rPr>
                <w:rFonts w:ascii="Arial" w:eastAsia="Times New Roman" w:hAnsi="Arial" w:cs="Arial"/>
                <w:color w:val="365F91"/>
                <w:sz w:val="20"/>
                <w:szCs w:val="20"/>
                <w:lang w:val="es-ES_tradnl" w:eastAsia="es-BO"/>
              </w:rPr>
              <w:t xml:space="preserve"> </w:t>
            </w:r>
          </w:p>
        </w:tc>
      </w:tr>
      <w:tr w:rsidR="00E00730" w:rsidRPr="00A45BC0" w14:paraId="7F01BD3F" w14:textId="77777777" w:rsidTr="005C437D">
        <w:trPr>
          <w:trHeight w:val="300"/>
        </w:trPr>
        <w:tc>
          <w:tcPr>
            <w:tcW w:w="8740" w:type="dxa"/>
            <w:tcBorders>
              <w:top w:val="nil"/>
              <w:left w:val="nil"/>
              <w:bottom w:val="nil"/>
              <w:right w:val="nil"/>
            </w:tcBorders>
            <w:shd w:val="clear" w:color="000000" w:fill="D3DFEE"/>
            <w:vAlign w:val="center"/>
          </w:tcPr>
          <w:p w14:paraId="4674843C" w14:textId="20F46ED9" w:rsidR="00E00730" w:rsidRPr="00A45BC0" w:rsidRDefault="007647D2" w:rsidP="00D53AC9">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2  Monica Yaksic</w:t>
            </w:r>
            <w:r w:rsidR="005C437D">
              <w:rPr>
                <w:rFonts w:ascii="Arial" w:eastAsia="Times New Roman" w:hAnsi="Arial" w:cs="Arial"/>
                <w:color w:val="365F91"/>
                <w:sz w:val="20"/>
                <w:szCs w:val="20"/>
                <w:lang w:val="es-BO" w:eastAsia="es-BO"/>
              </w:rPr>
              <w:t xml:space="preserve">                        UNFPA </w:t>
            </w:r>
          </w:p>
        </w:tc>
      </w:tr>
      <w:tr w:rsidR="00E00730" w:rsidRPr="00A45BC0" w14:paraId="4A625BFF" w14:textId="77777777" w:rsidTr="00654550">
        <w:trPr>
          <w:trHeight w:val="300"/>
        </w:trPr>
        <w:tc>
          <w:tcPr>
            <w:tcW w:w="8740" w:type="dxa"/>
            <w:tcBorders>
              <w:top w:val="nil"/>
              <w:left w:val="nil"/>
              <w:bottom w:val="nil"/>
              <w:right w:val="nil"/>
            </w:tcBorders>
            <w:shd w:val="clear" w:color="000000" w:fill="D3DFEE"/>
            <w:vAlign w:val="center"/>
            <w:hideMark/>
          </w:tcPr>
          <w:p w14:paraId="00C616B9" w14:textId="77777777" w:rsidR="00E00730" w:rsidRPr="00A45BC0" w:rsidRDefault="00E00730"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3  Alejandra </w:t>
            </w:r>
            <w:proofErr w:type="spellStart"/>
            <w:r>
              <w:rPr>
                <w:rFonts w:ascii="Arial" w:eastAsia="Times New Roman" w:hAnsi="Arial" w:cs="Arial"/>
                <w:color w:val="365F91"/>
                <w:sz w:val="20"/>
                <w:szCs w:val="20"/>
                <w:lang w:val="es-BO" w:eastAsia="es-BO"/>
              </w:rPr>
              <w:t>Alz</w:t>
            </w:r>
            <w:r w:rsidRPr="00D83D19">
              <w:rPr>
                <w:rFonts w:ascii="Arial" w:eastAsia="Times New Roman" w:hAnsi="Arial" w:cs="Arial"/>
                <w:color w:val="365F91"/>
                <w:sz w:val="20"/>
                <w:szCs w:val="20"/>
                <w:lang w:val="es-BO" w:eastAsia="es-BO"/>
              </w:rPr>
              <w:t>é</w:t>
            </w:r>
            <w:r>
              <w:rPr>
                <w:rFonts w:ascii="Arial" w:eastAsia="Times New Roman" w:hAnsi="Arial" w:cs="Arial"/>
                <w:color w:val="365F91"/>
                <w:sz w:val="20"/>
                <w:szCs w:val="20"/>
                <w:lang w:val="es-BO" w:eastAsia="es-BO"/>
              </w:rPr>
              <w:t>rreca</w:t>
            </w:r>
            <w:proofErr w:type="spellEnd"/>
            <w:r>
              <w:rPr>
                <w:rFonts w:ascii="Arial" w:eastAsia="Times New Roman" w:hAnsi="Arial" w:cs="Arial"/>
                <w:color w:val="365F91"/>
                <w:sz w:val="20"/>
                <w:szCs w:val="20"/>
                <w:lang w:val="es-BO" w:eastAsia="es-BO"/>
              </w:rPr>
              <w:t xml:space="preserve"> </w:t>
            </w:r>
            <w:r w:rsidRPr="00A45BC0">
              <w:rPr>
                <w:rFonts w:ascii="Arial" w:eastAsia="Times New Roman" w:hAnsi="Arial" w:cs="Arial"/>
                <w:color w:val="365F91"/>
                <w:sz w:val="20"/>
                <w:szCs w:val="20"/>
                <w:lang w:val="es-BO" w:eastAsia="es-BO"/>
              </w:rPr>
              <w:t xml:space="preserve">              </w:t>
            </w:r>
            <w:r>
              <w:rPr>
                <w:rFonts w:ascii="Arial" w:eastAsia="Times New Roman" w:hAnsi="Arial" w:cs="Arial"/>
                <w:color w:val="365F91"/>
                <w:sz w:val="20"/>
                <w:szCs w:val="20"/>
                <w:lang w:val="es-BO" w:eastAsia="es-BO"/>
              </w:rPr>
              <w:t xml:space="preserve">  UNFPA</w:t>
            </w:r>
          </w:p>
        </w:tc>
      </w:tr>
      <w:tr w:rsidR="00E00730" w:rsidRPr="00A45BC0" w14:paraId="7B857C2B" w14:textId="77777777" w:rsidTr="00654550">
        <w:trPr>
          <w:trHeight w:val="300"/>
        </w:trPr>
        <w:tc>
          <w:tcPr>
            <w:tcW w:w="8740" w:type="dxa"/>
            <w:tcBorders>
              <w:top w:val="nil"/>
              <w:left w:val="nil"/>
              <w:bottom w:val="nil"/>
              <w:right w:val="nil"/>
            </w:tcBorders>
            <w:shd w:val="clear" w:color="000000" w:fill="D3DFEE"/>
            <w:vAlign w:val="center"/>
            <w:hideMark/>
          </w:tcPr>
          <w:p w14:paraId="3A702699" w14:textId="2CA31820" w:rsidR="00E00730" w:rsidRPr="00A45BC0" w:rsidRDefault="00E00730" w:rsidP="00D53AC9">
            <w:pPr>
              <w:spacing w:after="0" w:line="240" w:lineRule="auto"/>
              <w:rPr>
                <w:rFonts w:ascii="Arial" w:eastAsia="Times New Roman" w:hAnsi="Arial" w:cs="Arial"/>
                <w:color w:val="365F91"/>
                <w:sz w:val="20"/>
                <w:szCs w:val="20"/>
                <w:lang w:val="es-BO" w:eastAsia="es-BO"/>
              </w:rPr>
            </w:pPr>
            <w:r w:rsidRPr="00D83D19">
              <w:rPr>
                <w:rFonts w:ascii="Arial" w:eastAsia="Times New Roman" w:hAnsi="Arial" w:cs="Arial"/>
                <w:color w:val="365F91"/>
                <w:sz w:val="20"/>
                <w:szCs w:val="20"/>
                <w:lang w:val="es-BO" w:eastAsia="es-BO"/>
              </w:rPr>
              <w:t xml:space="preserve">4. </w:t>
            </w:r>
            <w:r w:rsidR="00D53AC9">
              <w:rPr>
                <w:rFonts w:ascii="Arial" w:eastAsia="Times New Roman" w:hAnsi="Arial" w:cs="Arial"/>
                <w:color w:val="365F91"/>
                <w:sz w:val="20"/>
                <w:szCs w:val="20"/>
                <w:lang w:val="es-BO" w:eastAsia="es-BO"/>
              </w:rPr>
              <w:t xml:space="preserve">Eliane </w:t>
            </w:r>
            <w:proofErr w:type="spellStart"/>
            <w:r w:rsidR="00D53AC9">
              <w:rPr>
                <w:rFonts w:ascii="Arial" w:eastAsia="Times New Roman" w:hAnsi="Arial" w:cs="Arial"/>
                <w:color w:val="365F91"/>
                <w:sz w:val="20"/>
                <w:szCs w:val="20"/>
                <w:lang w:val="es-BO" w:eastAsia="es-BO"/>
              </w:rPr>
              <w:t>Moser</w:t>
            </w:r>
            <w:proofErr w:type="spellEnd"/>
            <w:r w:rsidR="00D53AC9">
              <w:rPr>
                <w:rFonts w:ascii="Arial" w:eastAsia="Times New Roman" w:hAnsi="Arial" w:cs="Arial"/>
                <w:color w:val="365F91"/>
                <w:sz w:val="20"/>
                <w:szCs w:val="20"/>
                <w:lang w:val="es-BO" w:eastAsia="es-BO"/>
              </w:rPr>
              <w:t xml:space="preserve">                            Embajada de Canadá</w:t>
            </w:r>
          </w:p>
        </w:tc>
      </w:tr>
      <w:tr w:rsidR="00E00730" w:rsidRPr="00A45BC0" w14:paraId="5DEA3597" w14:textId="77777777" w:rsidTr="00654550">
        <w:trPr>
          <w:trHeight w:val="300"/>
        </w:trPr>
        <w:tc>
          <w:tcPr>
            <w:tcW w:w="8740" w:type="dxa"/>
            <w:tcBorders>
              <w:top w:val="nil"/>
              <w:left w:val="nil"/>
              <w:bottom w:val="nil"/>
              <w:right w:val="nil"/>
            </w:tcBorders>
            <w:shd w:val="clear" w:color="000000" w:fill="D3DFEE"/>
            <w:vAlign w:val="center"/>
          </w:tcPr>
          <w:p w14:paraId="4AF96D7D" w14:textId="19373288" w:rsidR="00E00730" w:rsidRPr="00D83D19" w:rsidRDefault="00D53AC9"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5. Maria de los </w:t>
            </w:r>
            <w:r w:rsidR="00CF0883">
              <w:rPr>
                <w:rFonts w:ascii="Arial" w:eastAsia="Times New Roman" w:hAnsi="Arial" w:cs="Arial"/>
                <w:color w:val="365F91"/>
                <w:sz w:val="20"/>
                <w:szCs w:val="20"/>
                <w:lang w:val="es-BO" w:eastAsia="es-BO"/>
              </w:rPr>
              <w:t>Ángeles</w:t>
            </w:r>
            <w:r>
              <w:rPr>
                <w:rFonts w:ascii="Arial" w:eastAsia="Times New Roman" w:hAnsi="Arial" w:cs="Arial"/>
                <w:color w:val="365F91"/>
                <w:sz w:val="20"/>
                <w:szCs w:val="20"/>
                <w:lang w:val="es-BO" w:eastAsia="es-BO"/>
              </w:rPr>
              <w:t xml:space="preserve"> Loayza   Embajada de Canadá</w:t>
            </w:r>
          </w:p>
        </w:tc>
      </w:tr>
      <w:tr w:rsidR="00E00730" w:rsidRPr="00A45BC0" w14:paraId="6F8CA668" w14:textId="77777777" w:rsidTr="00D53AC9">
        <w:trPr>
          <w:trHeight w:val="300"/>
        </w:trPr>
        <w:tc>
          <w:tcPr>
            <w:tcW w:w="8740" w:type="dxa"/>
            <w:tcBorders>
              <w:top w:val="nil"/>
              <w:left w:val="nil"/>
              <w:bottom w:val="nil"/>
              <w:right w:val="nil"/>
            </w:tcBorders>
            <w:shd w:val="clear" w:color="000000" w:fill="D3DFEE"/>
            <w:vAlign w:val="center"/>
          </w:tcPr>
          <w:p w14:paraId="7D16D23F" w14:textId="7ED3E35C" w:rsidR="00E00730" w:rsidRPr="00A45BC0" w:rsidRDefault="00D53AC9"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ES_tradnl" w:eastAsia="es-BO"/>
              </w:rPr>
              <w:t>6.</w:t>
            </w:r>
            <w:r w:rsidRPr="00A45BC0">
              <w:rPr>
                <w:rFonts w:ascii="Arial" w:eastAsia="Times New Roman" w:hAnsi="Arial" w:cs="Arial"/>
                <w:color w:val="365F91"/>
                <w:sz w:val="20"/>
                <w:szCs w:val="20"/>
                <w:lang w:val="es-ES_tradnl" w:eastAsia="es-BO"/>
              </w:rPr>
              <w:t xml:space="preserve"> </w:t>
            </w:r>
            <w:r>
              <w:rPr>
                <w:rFonts w:ascii="Arial" w:eastAsia="Times New Roman" w:hAnsi="Arial" w:cs="Arial"/>
                <w:color w:val="365F91"/>
                <w:sz w:val="20"/>
                <w:szCs w:val="20"/>
                <w:lang w:val="es-ES_tradnl" w:eastAsia="es-BO"/>
              </w:rPr>
              <w:t>Agar Tamayo                           CTB-ENABEL</w:t>
            </w:r>
          </w:p>
        </w:tc>
      </w:tr>
      <w:tr w:rsidR="00E00730" w:rsidRPr="00A45BC0" w14:paraId="76B5230D" w14:textId="77777777" w:rsidTr="00654550">
        <w:trPr>
          <w:trHeight w:val="300"/>
        </w:trPr>
        <w:tc>
          <w:tcPr>
            <w:tcW w:w="8740" w:type="dxa"/>
            <w:tcBorders>
              <w:top w:val="nil"/>
              <w:left w:val="nil"/>
              <w:bottom w:val="nil"/>
              <w:right w:val="nil"/>
            </w:tcBorders>
            <w:shd w:val="clear" w:color="000000" w:fill="D3DFEE"/>
            <w:vAlign w:val="center"/>
          </w:tcPr>
          <w:p w14:paraId="01D8D6CD" w14:textId="4ABEAD7F" w:rsidR="00E00730" w:rsidRDefault="00D53AC9"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7. Belen Zamora                           OCR ONU</w:t>
            </w:r>
          </w:p>
        </w:tc>
      </w:tr>
      <w:tr w:rsidR="00E00730" w:rsidRPr="00A45BC0" w14:paraId="3409ECCE" w14:textId="77777777" w:rsidTr="00654550">
        <w:trPr>
          <w:trHeight w:val="300"/>
        </w:trPr>
        <w:tc>
          <w:tcPr>
            <w:tcW w:w="8740" w:type="dxa"/>
            <w:tcBorders>
              <w:top w:val="nil"/>
              <w:left w:val="nil"/>
              <w:bottom w:val="nil"/>
              <w:right w:val="nil"/>
            </w:tcBorders>
            <w:shd w:val="clear" w:color="000000" w:fill="D3DFEE"/>
            <w:vAlign w:val="center"/>
          </w:tcPr>
          <w:p w14:paraId="1E0EACDA" w14:textId="345FA673" w:rsidR="00E00730" w:rsidRDefault="00D53AC9" w:rsidP="005C437D">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8. </w:t>
            </w:r>
            <w:r w:rsidR="005C437D">
              <w:rPr>
                <w:rFonts w:ascii="Arial" w:eastAsia="Times New Roman" w:hAnsi="Arial" w:cs="Arial"/>
                <w:color w:val="365F91"/>
                <w:sz w:val="20"/>
                <w:szCs w:val="20"/>
                <w:lang w:val="es-BO" w:eastAsia="es-BO"/>
              </w:rPr>
              <w:t xml:space="preserve">Irma Campos                    </w:t>
            </w:r>
            <w:r>
              <w:rPr>
                <w:rFonts w:ascii="Arial" w:eastAsia="Times New Roman" w:hAnsi="Arial" w:cs="Arial"/>
                <w:color w:val="365F91"/>
                <w:sz w:val="20"/>
                <w:szCs w:val="20"/>
                <w:lang w:val="es-BO" w:eastAsia="es-BO"/>
              </w:rPr>
              <w:t xml:space="preserve">        GIZ</w:t>
            </w:r>
          </w:p>
        </w:tc>
      </w:tr>
      <w:tr w:rsidR="00E00730" w:rsidRPr="00A45BC0" w14:paraId="38E65376" w14:textId="77777777" w:rsidTr="00654550">
        <w:trPr>
          <w:trHeight w:val="300"/>
        </w:trPr>
        <w:tc>
          <w:tcPr>
            <w:tcW w:w="8740" w:type="dxa"/>
            <w:tcBorders>
              <w:top w:val="nil"/>
              <w:left w:val="nil"/>
              <w:bottom w:val="nil"/>
              <w:right w:val="nil"/>
            </w:tcBorders>
            <w:shd w:val="clear" w:color="000000" w:fill="D3DFEE"/>
            <w:vAlign w:val="center"/>
          </w:tcPr>
          <w:p w14:paraId="7BCE6ADB" w14:textId="70D7A3E6" w:rsidR="00E00730" w:rsidRDefault="00D53AC9" w:rsidP="005C437D">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9. </w:t>
            </w:r>
            <w:proofErr w:type="spellStart"/>
            <w:r w:rsidR="005C437D">
              <w:rPr>
                <w:rFonts w:ascii="Arial" w:eastAsia="Times New Roman" w:hAnsi="Arial" w:cs="Arial"/>
                <w:color w:val="365F91"/>
                <w:sz w:val="20"/>
                <w:szCs w:val="20"/>
                <w:lang w:val="es-BO" w:eastAsia="es-BO"/>
              </w:rPr>
              <w:t>Maria</w:t>
            </w:r>
            <w:proofErr w:type="spellEnd"/>
            <w:r w:rsidR="005C437D">
              <w:rPr>
                <w:rFonts w:ascii="Arial" w:eastAsia="Times New Roman" w:hAnsi="Arial" w:cs="Arial"/>
                <w:color w:val="365F91"/>
                <w:sz w:val="20"/>
                <w:szCs w:val="20"/>
                <w:lang w:val="es-BO" w:eastAsia="es-BO"/>
              </w:rPr>
              <w:t xml:space="preserve"> Andrea de </w:t>
            </w:r>
            <w:proofErr w:type="spellStart"/>
            <w:r w:rsidR="005C437D">
              <w:rPr>
                <w:rFonts w:ascii="Arial" w:eastAsia="Times New Roman" w:hAnsi="Arial" w:cs="Arial"/>
                <w:color w:val="365F91"/>
                <w:sz w:val="20"/>
                <w:szCs w:val="20"/>
                <w:lang w:val="es-BO" w:eastAsia="es-BO"/>
              </w:rPr>
              <w:t>Presti</w:t>
            </w:r>
            <w:proofErr w:type="spellEnd"/>
            <w:r>
              <w:rPr>
                <w:rFonts w:ascii="Arial" w:eastAsia="Times New Roman" w:hAnsi="Arial" w:cs="Arial"/>
                <w:color w:val="365F91"/>
                <w:sz w:val="20"/>
                <w:szCs w:val="20"/>
                <w:lang w:val="es-BO" w:eastAsia="es-BO"/>
              </w:rPr>
              <w:t xml:space="preserve">            </w:t>
            </w:r>
            <w:r w:rsidR="005C437D">
              <w:rPr>
                <w:rFonts w:ascii="Arial" w:eastAsia="Times New Roman" w:hAnsi="Arial" w:cs="Arial"/>
                <w:color w:val="365F91"/>
                <w:sz w:val="20"/>
                <w:szCs w:val="20"/>
                <w:lang w:val="es-BO" w:eastAsia="es-BO"/>
              </w:rPr>
              <w:t>UNICEF</w:t>
            </w:r>
          </w:p>
        </w:tc>
      </w:tr>
      <w:tr w:rsidR="00D53AC9" w:rsidRPr="00A45BC0" w14:paraId="22E9804A" w14:textId="77777777" w:rsidTr="00D53AC9">
        <w:trPr>
          <w:trHeight w:val="300"/>
        </w:trPr>
        <w:tc>
          <w:tcPr>
            <w:tcW w:w="8740" w:type="dxa"/>
            <w:tcBorders>
              <w:top w:val="nil"/>
              <w:left w:val="nil"/>
              <w:bottom w:val="nil"/>
              <w:right w:val="nil"/>
            </w:tcBorders>
            <w:shd w:val="clear" w:color="000000" w:fill="D3DFEE"/>
            <w:vAlign w:val="center"/>
          </w:tcPr>
          <w:p w14:paraId="771CB21A" w14:textId="3690225D" w:rsidR="00D53AC9" w:rsidRPr="00A45BC0" w:rsidRDefault="00D53AC9" w:rsidP="007647D2">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10. </w:t>
            </w:r>
            <w:r w:rsidR="007647D2">
              <w:rPr>
                <w:rFonts w:ascii="Arial" w:eastAsia="Times New Roman" w:hAnsi="Arial" w:cs="Arial"/>
                <w:color w:val="365F91"/>
                <w:sz w:val="20"/>
                <w:szCs w:val="20"/>
                <w:lang w:val="es-ES_tradnl" w:eastAsia="es-BO"/>
              </w:rPr>
              <w:t xml:space="preserve">Anna </w:t>
            </w:r>
            <w:proofErr w:type="spellStart"/>
            <w:r w:rsidR="007647D2">
              <w:rPr>
                <w:rFonts w:ascii="Arial" w:eastAsia="Times New Roman" w:hAnsi="Arial" w:cs="Arial"/>
                <w:color w:val="365F91"/>
                <w:sz w:val="20"/>
                <w:szCs w:val="20"/>
                <w:lang w:val="es-ES_tradnl" w:eastAsia="es-BO"/>
              </w:rPr>
              <w:t>Crivelato</w:t>
            </w:r>
            <w:proofErr w:type="spellEnd"/>
            <w:r w:rsidR="007647D2">
              <w:rPr>
                <w:rFonts w:ascii="Arial" w:eastAsia="Times New Roman" w:hAnsi="Arial" w:cs="Arial"/>
                <w:color w:val="365F91"/>
                <w:sz w:val="20"/>
                <w:szCs w:val="20"/>
                <w:lang w:val="es-ES_tradnl" w:eastAsia="es-BO"/>
              </w:rPr>
              <w:t xml:space="preserve">                        UNFPA </w:t>
            </w:r>
          </w:p>
        </w:tc>
      </w:tr>
      <w:tr w:rsidR="00D53AC9" w:rsidRPr="00A45BC0" w14:paraId="4AC0D85D" w14:textId="77777777" w:rsidTr="00654550">
        <w:trPr>
          <w:trHeight w:val="300"/>
        </w:trPr>
        <w:tc>
          <w:tcPr>
            <w:tcW w:w="8740" w:type="dxa"/>
            <w:tcBorders>
              <w:top w:val="nil"/>
              <w:left w:val="nil"/>
              <w:bottom w:val="nil"/>
              <w:right w:val="nil"/>
            </w:tcBorders>
            <w:shd w:val="clear" w:color="000000" w:fill="D3DFEE"/>
            <w:vAlign w:val="center"/>
          </w:tcPr>
          <w:p w14:paraId="72EB5FA3" w14:textId="39F24FB2" w:rsidR="00D53AC9" w:rsidRPr="00D53AC9" w:rsidRDefault="00D53AC9" w:rsidP="007647D2">
            <w:pPr>
              <w:spacing w:after="0" w:line="240" w:lineRule="auto"/>
              <w:rPr>
                <w:rFonts w:ascii="Arial" w:eastAsia="Times New Roman" w:hAnsi="Arial" w:cs="Arial"/>
                <w:color w:val="365F91"/>
                <w:sz w:val="20"/>
                <w:szCs w:val="20"/>
                <w:lang w:eastAsia="es-BO"/>
              </w:rPr>
            </w:pPr>
            <w:r>
              <w:rPr>
                <w:rFonts w:ascii="Arial" w:eastAsia="Times New Roman" w:hAnsi="Arial" w:cs="Arial"/>
                <w:color w:val="365F91"/>
                <w:sz w:val="20"/>
                <w:szCs w:val="20"/>
                <w:lang w:eastAsia="es-BO"/>
              </w:rPr>
              <w:t xml:space="preserve">11. </w:t>
            </w:r>
            <w:r w:rsidR="007647D2">
              <w:rPr>
                <w:rFonts w:ascii="Arial" w:eastAsia="Times New Roman" w:hAnsi="Arial" w:cs="Arial"/>
                <w:color w:val="365F91"/>
                <w:sz w:val="20"/>
                <w:szCs w:val="20"/>
                <w:lang w:eastAsia="es-BO"/>
              </w:rPr>
              <w:t xml:space="preserve">Mónica </w:t>
            </w:r>
            <w:r w:rsidR="00CF0883">
              <w:rPr>
                <w:rFonts w:ascii="Arial" w:eastAsia="Times New Roman" w:hAnsi="Arial" w:cs="Arial"/>
                <w:color w:val="365F91"/>
                <w:sz w:val="20"/>
                <w:szCs w:val="20"/>
                <w:lang w:eastAsia="es-BO"/>
              </w:rPr>
              <w:t>Beltrán</w:t>
            </w:r>
            <w:r w:rsidR="007647D2">
              <w:rPr>
                <w:rFonts w:ascii="Arial" w:eastAsia="Times New Roman" w:hAnsi="Arial" w:cs="Arial"/>
                <w:color w:val="365F91"/>
                <w:sz w:val="20"/>
                <w:szCs w:val="20"/>
                <w:lang w:eastAsia="es-BO"/>
              </w:rPr>
              <w:t xml:space="preserve">                        UNFPA </w:t>
            </w:r>
          </w:p>
        </w:tc>
      </w:tr>
      <w:tr w:rsidR="00D53AC9" w:rsidRPr="00A45BC0" w14:paraId="296048BA" w14:textId="77777777" w:rsidTr="00D53AC9">
        <w:trPr>
          <w:trHeight w:val="300"/>
        </w:trPr>
        <w:tc>
          <w:tcPr>
            <w:tcW w:w="8740" w:type="dxa"/>
            <w:tcBorders>
              <w:top w:val="nil"/>
              <w:left w:val="nil"/>
              <w:bottom w:val="nil"/>
              <w:right w:val="nil"/>
            </w:tcBorders>
            <w:shd w:val="clear" w:color="000000" w:fill="D3DFEE"/>
            <w:vAlign w:val="center"/>
          </w:tcPr>
          <w:p w14:paraId="141E50F8" w14:textId="0E20C923" w:rsidR="00D53AC9" w:rsidRDefault="00115208"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12. </w:t>
            </w:r>
            <w:r w:rsidR="007647D2">
              <w:rPr>
                <w:rFonts w:ascii="Arial" w:eastAsia="Times New Roman" w:hAnsi="Arial" w:cs="Arial"/>
                <w:color w:val="365F91"/>
                <w:sz w:val="20"/>
                <w:szCs w:val="20"/>
                <w:lang w:val="es-BO" w:eastAsia="es-BO"/>
              </w:rPr>
              <w:t xml:space="preserve">Ema </w:t>
            </w:r>
            <w:proofErr w:type="spellStart"/>
            <w:r w:rsidR="007647D2">
              <w:rPr>
                <w:rFonts w:ascii="Arial" w:eastAsia="Times New Roman" w:hAnsi="Arial" w:cs="Arial"/>
                <w:color w:val="365F91"/>
                <w:sz w:val="20"/>
                <w:szCs w:val="20"/>
                <w:lang w:val="es-BO" w:eastAsia="es-BO"/>
              </w:rPr>
              <w:t>Saoreac</w:t>
            </w:r>
            <w:proofErr w:type="spellEnd"/>
            <w:r w:rsidR="007647D2">
              <w:rPr>
                <w:rFonts w:ascii="Arial" w:eastAsia="Times New Roman" w:hAnsi="Arial" w:cs="Arial"/>
                <w:color w:val="365F91"/>
                <w:sz w:val="20"/>
                <w:szCs w:val="20"/>
                <w:lang w:val="es-BO" w:eastAsia="es-BO"/>
              </w:rPr>
              <w:t xml:space="preserve">                           JICA </w:t>
            </w:r>
          </w:p>
          <w:p w14:paraId="6EC78AC0" w14:textId="10976880" w:rsidR="00115208" w:rsidRDefault="00115208"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13. </w:t>
            </w:r>
            <w:r w:rsidR="007647D2">
              <w:rPr>
                <w:rFonts w:ascii="Arial" w:eastAsia="Times New Roman" w:hAnsi="Arial" w:cs="Arial"/>
                <w:color w:val="365F91"/>
                <w:sz w:val="20"/>
                <w:szCs w:val="20"/>
                <w:lang w:val="es-BO" w:eastAsia="es-BO"/>
              </w:rPr>
              <w:t xml:space="preserve">Chloe Rabiet                           Embajada de Francia </w:t>
            </w:r>
          </w:p>
          <w:p w14:paraId="1B90A1F6" w14:textId="6C0408F7" w:rsidR="007647D2" w:rsidRDefault="007647D2"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14. Paul </w:t>
            </w:r>
            <w:proofErr w:type="spellStart"/>
            <w:r>
              <w:rPr>
                <w:rFonts w:ascii="Arial" w:eastAsia="Times New Roman" w:hAnsi="Arial" w:cs="Arial"/>
                <w:color w:val="365F91"/>
                <w:sz w:val="20"/>
                <w:szCs w:val="20"/>
                <w:lang w:val="es-BO" w:eastAsia="es-BO"/>
              </w:rPr>
              <w:t>Coellar</w:t>
            </w:r>
            <w:proofErr w:type="spellEnd"/>
            <w:r>
              <w:rPr>
                <w:rFonts w:ascii="Arial" w:eastAsia="Times New Roman" w:hAnsi="Arial" w:cs="Arial"/>
                <w:color w:val="365F91"/>
                <w:sz w:val="20"/>
                <w:szCs w:val="20"/>
                <w:lang w:val="es-BO" w:eastAsia="es-BO"/>
              </w:rPr>
              <w:t xml:space="preserve">                            UNODC</w:t>
            </w:r>
          </w:p>
          <w:p w14:paraId="71D8D48D" w14:textId="439B6EC8" w:rsidR="007647D2" w:rsidRDefault="007647D2"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15. Fernando Zelner                     Embajada de Brasil </w:t>
            </w:r>
          </w:p>
          <w:p w14:paraId="3CF5B8D6" w14:textId="562F2DD7" w:rsidR="007647D2" w:rsidRDefault="007647D2"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16. Fernando Rivera                     UNFPA </w:t>
            </w:r>
          </w:p>
          <w:p w14:paraId="6AFE7DC0" w14:textId="309D42C0" w:rsidR="007647D2" w:rsidRDefault="007647D2" w:rsidP="00654550">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17. Rebeca Borda                         Embajada de Suecia </w:t>
            </w:r>
          </w:p>
          <w:p w14:paraId="1C169792" w14:textId="7909E7C0" w:rsidR="007647D2" w:rsidRDefault="007647D2" w:rsidP="00654550">
            <w:pPr>
              <w:spacing w:after="0" w:line="240" w:lineRule="auto"/>
              <w:rPr>
                <w:rFonts w:ascii="Arial" w:eastAsia="Times New Roman" w:hAnsi="Arial" w:cs="Arial"/>
                <w:color w:val="365F91"/>
                <w:sz w:val="20"/>
                <w:szCs w:val="20"/>
                <w:lang w:val="es-BO" w:eastAsia="es-BO"/>
              </w:rPr>
            </w:pPr>
          </w:p>
          <w:p w14:paraId="0375C540" w14:textId="77777777" w:rsidR="00115208" w:rsidRDefault="00115208" w:rsidP="00654550">
            <w:pPr>
              <w:spacing w:after="0" w:line="240" w:lineRule="auto"/>
              <w:rPr>
                <w:rFonts w:ascii="Arial" w:eastAsia="Times New Roman" w:hAnsi="Arial" w:cs="Arial"/>
                <w:color w:val="365F91"/>
                <w:sz w:val="20"/>
                <w:szCs w:val="20"/>
                <w:lang w:val="es-BO" w:eastAsia="es-BO"/>
              </w:rPr>
            </w:pPr>
          </w:p>
          <w:p w14:paraId="63395434" w14:textId="3EA8DA32" w:rsidR="00115208" w:rsidRPr="00A45BC0" w:rsidRDefault="00115208" w:rsidP="00654550">
            <w:pPr>
              <w:spacing w:after="0" w:line="240" w:lineRule="auto"/>
              <w:rPr>
                <w:rFonts w:ascii="Arial" w:eastAsia="Times New Roman" w:hAnsi="Arial" w:cs="Arial"/>
                <w:color w:val="365F91"/>
                <w:sz w:val="20"/>
                <w:szCs w:val="20"/>
                <w:lang w:val="es-BO" w:eastAsia="es-BO"/>
              </w:rPr>
            </w:pPr>
          </w:p>
        </w:tc>
      </w:tr>
    </w:tbl>
    <w:p w14:paraId="7738AAE9" w14:textId="77777777" w:rsidR="00E00730" w:rsidRDefault="00E00730" w:rsidP="00E00730">
      <w:pPr>
        <w:spacing w:after="0" w:line="240" w:lineRule="auto"/>
        <w:rPr>
          <w:rFonts w:ascii="Arial" w:hAnsi="Arial" w:cs="Arial"/>
          <w:b/>
          <w:color w:val="244061" w:themeColor="accent1" w:themeShade="80"/>
          <w:sz w:val="28"/>
          <w:szCs w:val="28"/>
        </w:rPr>
      </w:pPr>
    </w:p>
    <w:p w14:paraId="6180CA9F" w14:textId="205B98CB" w:rsidR="00EF5616" w:rsidRPr="0023218B" w:rsidRDefault="00EF5616" w:rsidP="00D663E5">
      <w:pPr>
        <w:spacing w:after="0" w:line="240" w:lineRule="auto"/>
        <w:rPr>
          <w:rFonts w:ascii="Arial" w:hAnsi="Arial" w:cs="Arial"/>
          <w:b/>
          <w:color w:val="244061" w:themeColor="accent1" w:themeShade="80"/>
          <w:sz w:val="28"/>
          <w:szCs w:val="28"/>
        </w:rPr>
      </w:pPr>
      <w:r w:rsidRPr="0023218B">
        <w:rPr>
          <w:rFonts w:ascii="Arial" w:hAnsi="Arial" w:cs="Arial"/>
          <w:b/>
          <w:color w:val="244061" w:themeColor="accent1" w:themeShade="80"/>
          <w:sz w:val="28"/>
          <w:szCs w:val="28"/>
        </w:rPr>
        <w:t xml:space="preserve">Agenda: </w:t>
      </w:r>
    </w:p>
    <w:p w14:paraId="2C724116" w14:textId="77777777" w:rsidR="00E02AFD" w:rsidRPr="0023218B" w:rsidRDefault="00E02AFD" w:rsidP="00D663E5">
      <w:pPr>
        <w:spacing w:after="0" w:line="240" w:lineRule="auto"/>
        <w:rPr>
          <w:rFonts w:ascii="Arial" w:hAnsi="Arial" w:cs="Arial"/>
        </w:rPr>
      </w:pPr>
    </w:p>
    <w:p w14:paraId="540BE8EE" w14:textId="22C0C56B" w:rsidR="0073005F" w:rsidRPr="00257207" w:rsidRDefault="00D663E5" w:rsidP="0073005F">
      <w:pPr>
        <w:spacing w:after="0" w:line="240" w:lineRule="auto"/>
        <w:rPr>
          <w:rFonts w:ascii="Arial" w:hAnsi="Arial" w:cs="Arial"/>
        </w:rPr>
      </w:pPr>
      <w:r w:rsidRPr="00257207">
        <w:rPr>
          <w:rFonts w:ascii="Arial" w:hAnsi="Arial" w:cs="Arial"/>
        </w:rPr>
        <w:t xml:space="preserve">9:30 - </w:t>
      </w:r>
      <w:r w:rsidR="0073005F" w:rsidRPr="00257207">
        <w:rPr>
          <w:rFonts w:ascii="Arial" w:hAnsi="Arial" w:cs="Arial"/>
        </w:rPr>
        <w:t xml:space="preserve">  </w:t>
      </w:r>
      <w:r w:rsidRPr="00257207">
        <w:rPr>
          <w:rFonts w:ascii="Arial" w:hAnsi="Arial" w:cs="Arial"/>
        </w:rPr>
        <w:t>9:</w:t>
      </w:r>
      <w:r w:rsidR="00D83D19" w:rsidRPr="00257207">
        <w:rPr>
          <w:rFonts w:ascii="Arial" w:hAnsi="Arial" w:cs="Arial"/>
        </w:rPr>
        <w:t>40</w:t>
      </w:r>
      <w:r w:rsidR="00D83D19" w:rsidRPr="00257207">
        <w:rPr>
          <w:rFonts w:ascii="Arial" w:hAnsi="Arial" w:cs="Arial"/>
        </w:rPr>
        <w:tab/>
      </w:r>
      <w:r w:rsidR="00D83D19" w:rsidRPr="00257207">
        <w:rPr>
          <w:rFonts w:ascii="Arial" w:hAnsi="Arial" w:cs="Arial"/>
        </w:rPr>
        <w:tab/>
      </w:r>
      <w:r w:rsidR="0073005F" w:rsidRPr="00257207">
        <w:rPr>
          <w:rFonts w:ascii="Arial" w:hAnsi="Arial" w:cs="Arial"/>
        </w:rPr>
        <w:t xml:space="preserve">Bienvenida </w:t>
      </w:r>
    </w:p>
    <w:p w14:paraId="143537F9" w14:textId="3D7CC719" w:rsidR="006F05E9" w:rsidRPr="00257207" w:rsidRDefault="007647D2" w:rsidP="00CF0883">
      <w:pPr>
        <w:shd w:val="clear" w:color="auto" w:fill="FFFFFF"/>
        <w:spacing w:before="100" w:beforeAutospacing="1" w:after="100" w:afterAutospacing="1" w:line="240" w:lineRule="auto"/>
        <w:ind w:left="2160" w:hanging="2160"/>
        <w:jc w:val="both"/>
        <w:rPr>
          <w:rFonts w:ascii="Arial" w:eastAsia="Times New Roman" w:hAnsi="Arial" w:cs="Arial"/>
          <w:color w:val="222222"/>
          <w:lang w:eastAsia="es-ES"/>
        </w:rPr>
      </w:pPr>
      <w:r>
        <w:rPr>
          <w:rFonts w:ascii="Arial" w:hAnsi="Arial" w:cs="Arial"/>
        </w:rPr>
        <w:t>9:40 - 10:0</w:t>
      </w:r>
      <w:r w:rsidR="00D83D19" w:rsidRPr="00257207">
        <w:rPr>
          <w:rFonts w:ascii="Arial" w:hAnsi="Arial" w:cs="Arial"/>
        </w:rPr>
        <w:t>0</w:t>
      </w:r>
      <w:r w:rsidR="00D83D19" w:rsidRPr="00257207">
        <w:rPr>
          <w:rFonts w:ascii="Arial" w:hAnsi="Arial" w:cs="Arial"/>
        </w:rPr>
        <w:tab/>
      </w:r>
      <w:r>
        <w:rPr>
          <w:rFonts w:ascii="Arial" w:hAnsi="Arial" w:cs="Arial"/>
        </w:rPr>
        <w:t xml:space="preserve">Presentación introductoria al tema – UNFPA Mónica </w:t>
      </w:r>
      <w:r w:rsidR="00CF0883">
        <w:rPr>
          <w:rFonts w:ascii="Arial" w:hAnsi="Arial" w:cs="Arial"/>
        </w:rPr>
        <w:t>Beltrán</w:t>
      </w:r>
      <w:r>
        <w:rPr>
          <w:rFonts w:ascii="Arial" w:hAnsi="Arial" w:cs="Arial"/>
        </w:rPr>
        <w:t xml:space="preserve"> y Plan Internacional, Mónica Guevara</w:t>
      </w:r>
    </w:p>
    <w:p w14:paraId="7B2E5701" w14:textId="43773FC1" w:rsidR="006F05E9" w:rsidRPr="00257207" w:rsidRDefault="007647D2" w:rsidP="00115208">
      <w:pPr>
        <w:shd w:val="clear" w:color="auto" w:fill="FFFFFF"/>
        <w:spacing w:before="100" w:beforeAutospacing="1" w:after="100" w:afterAutospacing="1" w:line="240" w:lineRule="auto"/>
        <w:ind w:left="2160" w:hanging="2160"/>
        <w:rPr>
          <w:rFonts w:ascii="Arial" w:hAnsi="Arial" w:cs="Arial"/>
        </w:rPr>
      </w:pPr>
      <w:r>
        <w:rPr>
          <w:rFonts w:ascii="Arial" w:hAnsi="Arial" w:cs="Arial"/>
        </w:rPr>
        <w:t>10:00 - 10:3</w:t>
      </w:r>
      <w:r w:rsidR="00D83D19" w:rsidRPr="00257207">
        <w:rPr>
          <w:rFonts w:ascii="Arial" w:hAnsi="Arial" w:cs="Arial"/>
        </w:rPr>
        <w:t>0</w:t>
      </w:r>
      <w:r w:rsidR="00D83D19" w:rsidRPr="00257207">
        <w:rPr>
          <w:rFonts w:ascii="Arial" w:hAnsi="Arial" w:cs="Arial"/>
        </w:rPr>
        <w:tab/>
      </w:r>
      <w:r>
        <w:rPr>
          <w:rFonts w:ascii="Arial" w:hAnsi="Arial" w:cs="Arial"/>
        </w:rPr>
        <w:t xml:space="preserve">Presentación de investigación “Uniones </w:t>
      </w:r>
      <w:r w:rsidR="00CF0883">
        <w:rPr>
          <w:rFonts w:ascii="Arial" w:hAnsi="Arial" w:cs="Arial"/>
        </w:rPr>
        <w:t>Tempranas</w:t>
      </w:r>
      <w:r>
        <w:rPr>
          <w:rFonts w:ascii="Arial" w:hAnsi="Arial" w:cs="Arial"/>
        </w:rPr>
        <w:t>” Consultora Maria Dolores Castro.</w:t>
      </w:r>
    </w:p>
    <w:p w14:paraId="664FF8AE" w14:textId="29D2FAF7" w:rsidR="001A1194" w:rsidRDefault="007647D2" w:rsidP="001A1194">
      <w:pPr>
        <w:spacing w:after="0"/>
        <w:jc w:val="both"/>
        <w:rPr>
          <w:rFonts w:ascii="Arial" w:hAnsi="Arial" w:cs="Arial"/>
        </w:rPr>
      </w:pPr>
      <w:r>
        <w:rPr>
          <w:rFonts w:ascii="Arial" w:hAnsi="Arial" w:cs="Arial"/>
        </w:rPr>
        <w:t>10:30 - 10:3</w:t>
      </w:r>
      <w:r w:rsidR="006F05E9" w:rsidRPr="00257207">
        <w:rPr>
          <w:rFonts w:ascii="Arial" w:hAnsi="Arial" w:cs="Arial"/>
        </w:rPr>
        <w:t>5</w:t>
      </w:r>
      <w:r w:rsidR="00D83D19" w:rsidRPr="00257207">
        <w:rPr>
          <w:rFonts w:ascii="Arial" w:hAnsi="Arial" w:cs="Arial"/>
        </w:rPr>
        <w:tab/>
      </w:r>
      <w:r w:rsidR="00D83D19" w:rsidRPr="00257207">
        <w:rPr>
          <w:rFonts w:ascii="Arial" w:hAnsi="Arial" w:cs="Arial"/>
        </w:rPr>
        <w:tab/>
      </w:r>
      <w:proofErr w:type="spellStart"/>
      <w:r>
        <w:rPr>
          <w:rFonts w:ascii="Arial" w:hAnsi="Arial" w:cs="Arial"/>
        </w:rPr>
        <w:t>Girls</w:t>
      </w:r>
      <w:proofErr w:type="spellEnd"/>
      <w:r>
        <w:rPr>
          <w:rFonts w:ascii="Arial" w:hAnsi="Arial" w:cs="Arial"/>
        </w:rPr>
        <w:t xml:space="preserve"> </w:t>
      </w:r>
      <w:proofErr w:type="spellStart"/>
      <w:r>
        <w:rPr>
          <w:rFonts w:ascii="Arial" w:hAnsi="Arial" w:cs="Arial"/>
        </w:rPr>
        <w:t>not</w:t>
      </w:r>
      <w:proofErr w:type="spellEnd"/>
      <w:r>
        <w:rPr>
          <w:rFonts w:ascii="Arial" w:hAnsi="Arial" w:cs="Arial"/>
        </w:rPr>
        <w:t xml:space="preserve"> Brides, Materiales para la movilización </w:t>
      </w:r>
    </w:p>
    <w:p w14:paraId="1DF28D08" w14:textId="7678779F" w:rsidR="007647D2" w:rsidRDefault="007647D2" w:rsidP="001A1194">
      <w:pPr>
        <w:spacing w:after="0"/>
        <w:jc w:val="both"/>
        <w:rPr>
          <w:rFonts w:ascii="Arial" w:hAnsi="Arial" w:cs="Arial"/>
        </w:rPr>
      </w:pPr>
    </w:p>
    <w:p w14:paraId="06920A79" w14:textId="13CE73ED" w:rsidR="007647D2" w:rsidRDefault="007647D2" w:rsidP="001A1194">
      <w:pPr>
        <w:spacing w:after="0"/>
        <w:jc w:val="both"/>
        <w:rPr>
          <w:rFonts w:ascii="Arial" w:hAnsi="Arial" w:cs="Arial"/>
        </w:rPr>
      </w:pPr>
      <w:r>
        <w:rPr>
          <w:rFonts w:ascii="Arial" w:hAnsi="Arial" w:cs="Arial"/>
        </w:rPr>
        <w:lastRenderedPageBreak/>
        <w:t xml:space="preserve">10:35 – 10:50            Preguntas </w:t>
      </w:r>
    </w:p>
    <w:p w14:paraId="7241FE1F" w14:textId="646A7DD3" w:rsidR="007647D2" w:rsidRDefault="007647D2" w:rsidP="001A1194">
      <w:pPr>
        <w:spacing w:after="0"/>
        <w:jc w:val="both"/>
        <w:rPr>
          <w:rFonts w:ascii="Arial" w:hAnsi="Arial" w:cs="Arial"/>
        </w:rPr>
      </w:pPr>
    </w:p>
    <w:p w14:paraId="6469E8FB" w14:textId="3EF9C123" w:rsidR="007647D2" w:rsidRDefault="007647D2" w:rsidP="001A1194">
      <w:pPr>
        <w:spacing w:after="0"/>
        <w:jc w:val="both"/>
        <w:rPr>
          <w:rFonts w:ascii="Arial" w:hAnsi="Arial" w:cs="Arial"/>
        </w:rPr>
      </w:pPr>
      <w:r>
        <w:rPr>
          <w:rFonts w:ascii="Arial" w:hAnsi="Arial" w:cs="Arial"/>
        </w:rPr>
        <w:t>10:50 -  11:00           Comisión de Violencia</w:t>
      </w:r>
      <w:r w:rsidR="00F32DD3">
        <w:rPr>
          <w:rFonts w:ascii="Arial" w:hAnsi="Arial" w:cs="Arial"/>
        </w:rPr>
        <w:t xml:space="preserve"> – actividad noviembre </w:t>
      </w:r>
    </w:p>
    <w:p w14:paraId="0E7337E1" w14:textId="42C2CC0C" w:rsidR="00F32DD3" w:rsidRDefault="00F32DD3" w:rsidP="001A1194">
      <w:pPr>
        <w:spacing w:after="0"/>
        <w:jc w:val="both"/>
        <w:rPr>
          <w:rFonts w:ascii="Arial" w:hAnsi="Arial" w:cs="Arial"/>
        </w:rPr>
      </w:pPr>
    </w:p>
    <w:p w14:paraId="461AC6FE" w14:textId="2E2EA2EB" w:rsidR="00F32DD3" w:rsidRDefault="00F32DD3" w:rsidP="001A1194">
      <w:pPr>
        <w:spacing w:after="0"/>
        <w:jc w:val="both"/>
        <w:rPr>
          <w:rFonts w:ascii="Arial" w:hAnsi="Arial" w:cs="Arial"/>
        </w:rPr>
      </w:pPr>
      <w:r>
        <w:rPr>
          <w:rFonts w:ascii="Arial" w:hAnsi="Arial" w:cs="Arial"/>
        </w:rPr>
        <w:t>11:00 – 11:10           Comisión de Formación – actividad noviembre</w:t>
      </w:r>
    </w:p>
    <w:p w14:paraId="4E2CE464" w14:textId="32E279C8" w:rsidR="00F32DD3" w:rsidRDefault="00F32DD3" w:rsidP="001A1194">
      <w:pPr>
        <w:spacing w:after="0"/>
        <w:jc w:val="both"/>
        <w:rPr>
          <w:rFonts w:ascii="Arial" w:hAnsi="Arial" w:cs="Arial"/>
        </w:rPr>
      </w:pPr>
    </w:p>
    <w:p w14:paraId="3566B417" w14:textId="79ED8739" w:rsidR="00F32DD3" w:rsidRDefault="00F32DD3" w:rsidP="001A1194">
      <w:pPr>
        <w:spacing w:after="0"/>
        <w:jc w:val="both"/>
        <w:rPr>
          <w:rFonts w:ascii="Arial" w:hAnsi="Arial" w:cs="Arial"/>
        </w:rPr>
      </w:pPr>
      <w:r>
        <w:rPr>
          <w:rFonts w:ascii="Arial" w:hAnsi="Arial" w:cs="Arial"/>
        </w:rPr>
        <w:t>11:10 – 11:20           Comisión de Empoderamiento – actividad octubre</w:t>
      </w:r>
    </w:p>
    <w:p w14:paraId="28698726" w14:textId="1956DBAF" w:rsidR="00F32DD3" w:rsidRDefault="00F32DD3" w:rsidP="001A1194">
      <w:pPr>
        <w:spacing w:after="0"/>
        <w:jc w:val="both"/>
        <w:rPr>
          <w:rFonts w:ascii="Arial" w:hAnsi="Arial" w:cs="Arial"/>
        </w:rPr>
      </w:pPr>
    </w:p>
    <w:p w14:paraId="34368F3C" w14:textId="251E6DFF" w:rsidR="00F32DD3" w:rsidRDefault="00F32DD3" w:rsidP="001A1194">
      <w:pPr>
        <w:spacing w:after="0"/>
        <w:jc w:val="both"/>
        <w:rPr>
          <w:rFonts w:ascii="Arial" w:hAnsi="Arial" w:cs="Arial"/>
        </w:rPr>
      </w:pPr>
      <w:r>
        <w:rPr>
          <w:rFonts w:ascii="Arial" w:hAnsi="Arial" w:cs="Arial"/>
        </w:rPr>
        <w:t>11:20 – 11:40            Presentación mapeo georreferenciado del CIAG 2018</w:t>
      </w:r>
    </w:p>
    <w:p w14:paraId="1B6E8B0F" w14:textId="1999A45D" w:rsidR="00F32DD3" w:rsidRDefault="00F32DD3" w:rsidP="001A1194">
      <w:pPr>
        <w:spacing w:after="0"/>
        <w:jc w:val="both"/>
        <w:rPr>
          <w:rFonts w:ascii="Arial" w:hAnsi="Arial" w:cs="Arial"/>
        </w:rPr>
      </w:pPr>
    </w:p>
    <w:p w14:paraId="36433550" w14:textId="6FE55259" w:rsidR="00F32DD3" w:rsidRDefault="00F32DD3" w:rsidP="001A1194">
      <w:pPr>
        <w:spacing w:after="0"/>
        <w:jc w:val="both"/>
        <w:rPr>
          <w:rFonts w:ascii="Arial" w:hAnsi="Arial" w:cs="Arial"/>
        </w:rPr>
      </w:pPr>
      <w:r>
        <w:rPr>
          <w:rFonts w:ascii="Arial" w:hAnsi="Arial" w:cs="Arial"/>
        </w:rPr>
        <w:t xml:space="preserve">11:40 – 12:00            Varios </w:t>
      </w:r>
    </w:p>
    <w:p w14:paraId="3AAB4F40" w14:textId="77777777" w:rsidR="00F32DD3" w:rsidRDefault="00F32DD3" w:rsidP="00B2261E">
      <w:pPr>
        <w:rPr>
          <w:rFonts w:ascii="Arial" w:hAnsi="Arial" w:cs="Arial"/>
          <w:b/>
          <w:color w:val="244061" w:themeColor="accent1" w:themeShade="80"/>
          <w:sz w:val="28"/>
          <w:szCs w:val="28"/>
        </w:rPr>
      </w:pPr>
    </w:p>
    <w:p w14:paraId="59580AFD" w14:textId="2F5A6A43" w:rsidR="00B2261E" w:rsidRPr="0023218B" w:rsidRDefault="00B2261E" w:rsidP="00B2261E">
      <w:pPr>
        <w:rPr>
          <w:rFonts w:ascii="Arial" w:hAnsi="Arial" w:cs="Arial"/>
          <w:b/>
          <w:color w:val="244061" w:themeColor="accent1" w:themeShade="80"/>
          <w:sz w:val="28"/>
          <w:szCs w:val="28"/>
        </w:rPr>
      </w:pPr>
      <w:r w:rsidRPr="0023218B">
        <w:rPr>
          <w:rFonts w:ascii="Arial" w:hAnsi="Arial" w:cs="Arial"/>
          <w:b/>
          <w:color w:val="244061" w:themeColor="accent1" w:themeShade="80"/>
          <w:sz w:val="28"/>
          <w:szCs w:val="28"/>
        </w:rPr>
        <w:t>Desarrollo de la reunión</w:t>
      </w:r>
    </w:p>
    <w:p w14:paraId="21AA7F3A" w14:textId="77777777" w:rsidR="00B2261E" w:rsidRPr="0023218B" w:rsidRDefault="00B2261E" w:rsidP="00B2261E">
      <w:pPr>
        <w:pStyle w:val="Prrafodelista"/>
        <w:numPr>
          <w:ilvl w:val="0"/>
          <w:numId w:val="4"/>
        </w:numPr>
        <w:rPr>
          <w:rFonts w:ascii="Arial" w:hAnsi="Arial" w:cs="Arial"/>
          <w:b/>
        </w:rPr>
      </w:pPr>
      <w:r w:rsidRPr="0023218B">
        <w:rPr>
          <w:rFonts w:ascii="Arial" w:hAnsi="Arial" w:cs="Arial"/>
          <w:b/>
        </w:rPr>
        <w:t xml:space="preserve">Bienvenida </w:t>
      </w:r>
    </w:p>
    <w:p w14:paraId="0DF2701B" w14:textId="14926B26" w:rsidR="00F9095D" w:rsidRPr="0023218B" w:rsidRDefault="00B2261E" w:rsidP="00B2261E">
      <w:pPr>
        <w:jc w:val="both"/>
        <w:rPr>
          <w:rFonts w:ascii="Arial" w:hAnsi="Arial" w:cs="Arial"/>
        </w:rPr>
      </w:pPr>
      <w:r w:rsidRPr="0023218B">
        <w:rPr>
          <w:rFonts w:ascii="Arial" w:hAnsi="Arial" w:cs="Arial"/>
        </w:rPr>
        <w:t xml:space="preserve">La Sra. Agar Tamayo, Coordinadora del CIAG </w:t>
      </w:r>
      <w:r w:rsidR="006F05E9" w:rsidRPr="0023218B">
        <w:rPr>
          <w:rFonts w:ascii="Arial" w:hAnsi="Arial" w:cs="Arial"/>
        </w:rPr>
        <w:t xml:space="preserve">y la Sra. </w:t>
      </w:r>
      <w:r w:rsidR="00F32DD3">
        <w:rPr>
          <w:rFonts w:ascii="Arial" w:hAnsi="Arial" w:cs="Arial"/>
        </w:rPr>
        <w:t xml:space="preserve">Celia Taborga </w:t>
      </w:r>
      <w:proofErr w:type="spellStart"/>
      <w:r w:rsidR="00F32DD3">
        <w:rPr>
          <w:rFonts w:ascii="Arial" w:hAnsi="Arial" w:cs="Arial"/>
        </w:rPr>
        <w:t>co</w:t>
      </w:r>
      <w:proofErr w:type="spellEnd"/>
      <w:r w:rsidR="00F32DD3">
        <w:rPr>
          <w:rFonts w:ascii="Arial" w:hAnsi="Arial" w:cs="Arial"/>
        </w:rPr>
        <w:t xml:space="preserve"> -co</w:t>
      </w:r>
      <w:r w:rsidR="006F05E9" w:rsidRPr="0023218B">
        <w:rPr>
          <w:rFonts w:ascii="Arial" w:hAnsi="Arial" w:cs="Arial"/>
        </w:rPr>
        <w:t xml:space="preserve">ordinadora del CIAG </w:t>
      </w:r>
      <w:r w:rsidR="00F9095D" w:rsidRPr="0023218B">
        <w:rPr>
          <w:rFonts w:ascii="Arial" w:hAnsi="Arial" w:cs="Arial"/>
        </w:rPr>
        <w:t>di</w:t>
      </w:r>
      <w:r w:rsidR="006F05E9" w:rsidRPr="0023218B">
        <w:rPr>
          <w:rFonts w:ascii="Arial" w:hAnsi="Arial" w:cs="Arial"/>
        </w:rPr>
        <w:t>eron inicio a la</w:t>
      </w:r>
      <w:r w:rsidRPr="0023218B">
        <w:rPr>
          <w:rFonts w:ascii="Arial" w:hAnsi="Arial" w:cs="Arial"/>
        </w:rPr>
        <w:t xml:space="preserve"> reunión </w:t>
      </w:r>
      <w:r w:rsidR="006F05E9" w:rsidRPr="0023218B">
        <w:rPr>
          <w:rFonts w:ascii="Arial" w:hAnsi="Arial" w:cs="Arial"/>
        </w:rPr>
        <w:t>extra</w:t>
      </w:r>
      <w:r w:rsidRPr="0023218B">
        <w:rPr>
          <w:rFonts w:ascii="Arial" w:hAnsi="Arial" w:cs="Arial"/>
        </w:rPr>
        <w:t xml:space="preserve">ordinaria </w:t>
      </w:r>
      <w:r w:rsidR="00D53AC9">
        <w:rPr>
          <w:rFonts w:ascii="Arial" w:hAnsi="Arial" w:cs="Arial"/>
        </w:rPr>
        <w:t>del CIAG a</w:t>
      </w:r>
      <w:r w:rsidR="00F32DD3">
        <w:rPr>
          <w:rFonts w:ascii="Arial" w:hAnsi="Arial" w:cs="Arial"/>
        </w:rPr>
        <w:t xml:space="preserve">gradeciendo la presencia del Observatorio de Mortalidad Materna, del CIDES – UMSA y de Plan Internacional, con quienes se ha trabajado la investigación sobre Uniones Tempranas Forzadas en Bolivia. </w:t>
      </w:r>
    </w:p>
    <w:p w14:paraId="01E8B5DB" w14:textId="30046736" w:rsidR="00F32DD3" w:rsidRPr="00BC6EED" w:rsidRDefault="00F32DD3" w:rsidP="00F32DD3">
      <w:pPr>
        <w:pStyle w:val="Prrafodelista"/>
        <w:numPr>
          <w:ilvl w:val="0"/>
          <w:numId w:val="4"/>
        </w:numPr>
        <w:shd w:val="clear" w:color="auto" w:fill="FFFFFF"/>
        <w:spacing w:before="100" w:beforeAutospacing="1" w:after="100" w:afterAutospacing="1" w:line="240" w:lineRule="auto"/>
        <w:rPr>
          <w:rFonts w:ascii="Arial" w:eastAsia="Times New Roman" w:hAnsi="Arial" w:cs="Arial"/>
          <w:b/>
          <w:color w:val="222222"/>
          <w:lang w:eastAsia="es-ES"/>
        </w:rPr>
      </w:pPr>
      <w:r w:rsidRPr="00BC6EED">
        <w:rPr>
          <w:rFonts w:ascii="Arial" w:hAnsi="Arial" w:cs="Arial"/>
          <w:b/>
        </w:rPr>
        <w:t xml:space="preserve">Presentación introductoria al tema – UNFPA Mónica </w:t>
      </w:r>
      <w:r w:rsidR="00CF0883" w:rsidRPr="00BC6EED">
        <w:rPr>
          <w:rFonts w:ascii="Arial" w:hAnsi="Arial" w:cs="Arial"/>
          <w:b/>
        </w:rPr>
        <w:t>Beltrán</w:t>
      </w:r>
      <w:r w:rsidRPr="00BC6EED">
        <w:rPr>
          <w:rFonts w:ascii="Arial" w:hAnsi="Arial" w:cs="Arial"/>
          <w:b/>
        </w:rPr>
        <w:t xml:space="preserve"> y Plan Internacional, Mónica Guevara</w:t>
      </w:r>
    </w:p>
    <w:p w14:paraId="1ADEE0DF" w14:textId="77777777" w:rsidR="00BC6EED" w:rsidRDefault="00F32DD3" w:rsidP="00154EC4">
      <w:pPr>
        <w:jc w:val="both"/>
        <w:rPr>
          <w:rFonts w:ascii="Arial" w:hAnsi="Arial" w:cs="Arial"/>
        </w:rPr>
      </w:pPr>
      <w:r>
        <w:rPr>
          <w:rFonts w:ascii="Arial" w:hAnsi="Arial" w:cs="Arial"/>
        </w:rPr>
        <w:t xml:space="preserve">La Sra. Mónica Beltrán, Oficial de Adolescencia y Juventud de UNFPA, </w:t>
      </w:r>
      <w:r w:rsidR="00BC6EED">
        <w:rPr>
          <w:rFonts w:ascii="Arial" w:hAnsi="Arial" w:cs="Arial"/>
        </w:rPr>
        <w:t xml:space="preserve">hizo una explicación introductoria a la investigación (Adjunta a esta acta). </w:t>
      </w:r>
    </w:p>
    <w:p w14:paraId="282A9606" w14:textId="77777777" w:rsidR="00BC6EED" w:rsidRDefault="00BC6EED" w:rsidP="00154EC4">
      <w:pPr>
        <w:jc w:val="both"/>
        <w:rPr>
          <w:rFonts w:ascii="Arial" w:hAnsi="Arial" w:cs="Arial"/>
        </w:rPr>
      </w:pPr>
      <w:r>
        <w:rPr>
          <w:rFonts w:ascii="Arial" w:hAnsi="Arial" w:cs="Arial"/>
        </w:rPr>
        <w:t xml:space="preserve">La Sra. Mónica Guevara de Plan Internacional, informó sobre la importancia de esta investigación para la incidencia política, para visibilizar la problemática y para desnaturalizarla. </w:t>
      </w:r>
    </w:p>
    <w:p w14:paraId="34F1FEFE" w14:textId="1E938DD7" w:rsidR="00BC6EED" w:rsidRPr="00BC6EED" w:rsidRDefault="00BC6EED" w:rsidP="00BC6EED">
      <w:pPr>
        <w:pStyle w:val="Prrafodelista"/>
        <w:numPr>
          <w:ilvl w:val="0"/>
          <w:numId w:val="4"/>
        </w:numPr>
        <w:shd w:val="clear" w:color="auto" w:fill="FFFFFF"/>
        <w:spacing w:before="100" w:beforeAutospacing="1" w:after="100" w:afterAutospacing="1" w:line="240" w:lineRule="auto"/>
        <w:rPr>
          <w:rFonts w:ascii="Arial" w:hAnsi="Arial" w:cs="Arial"/>
          <w:b/>
        </w:rPr>
      </w:pPr>
      <w:r w:rsidRPr="00BC6EED">
        <w:rPr>
          <w:rFonts w:ascii="Arial" w:hAnsi="Arial" w:cs="Arial"/>
          <w:b/>
        </w:rPr>
        <w:t>Presentación de investigación “Uniones Tempranas Forzadas” Consultora Maria Dolores Castro y equipo del Observatorio de Mortalidad Materna y del CIDES UMSA.</w:t>
      </w:r>
    </w:p>
    <w:p w14:paraId="1DB53D29" w14:textId="1FE83742" w:rsidR="00BC6EED" w:rsidRPr="00BC6EED" w:rsidRDefault="00BC6EED" w:rsidP="00BC6EED">
      <w:pPr>
        <w:shd w:val="clear" w:color="auto" w:fill="FFFFFF"/>
        <w:spacing w:before="100" w:beforeAutospacing="1" w:after="100" w:afterAutospacing="1" w:line="240" w:lineRule="auto"/>
        <w:jc w:val="both"/>
        <w:rPr>
          <w:rFonts w:ascii="Arial" w:hAnsi="Arial" w:cs="Arial"/>
        </w:rPr>
      </w:pPr>
      <w:r>
        <w:rPr>
          <w:rFonts w:ascii="Arial" w:hAnsi="Arial" w:cs="Arial"/>
        </w:rPr>
        <w:t>El equipo investigador a la cabeza de la Sra. Maria Dolores Castro</w:t>
      </w:r>
      <w:r w:rsidR="00CF0883">
        <w:rPr>
          <w:rFonts w:ascii="Arial" w:hAnsi="Arial" w:cs="Arial"/>
        </w:rPr>
        <w:t>,</w:t>
      </w:r>
      <w:r>
        <w:rPr>
          <w:rFonts w:ascii="Arial" w:hAnsi="Arial" w:cs="Arial"/>
        </w:rPr>
        <w:t xml:space="preserve"> hizo una presentación de los resultados generales de la investigación sobre Uniones Tempranas Forzadas. Se puso énfasis en que este estudio constituye una primera evidencia sobre la problemática y que puede </w:t>
      </w:r>
      <w:r w:rsidR="00CF0883">
        <w:rPr>
          <w:rFonts w:ascii="Arial" w:hAnsi="Arial" w:cs="Arial"/>
        </w:rPr>
        <w:t>profundizarse</w:t>
      </w:r>
      <w:r>
        <w:rPr>
          <w:rFonts w:ascii="Arial" w:hAnsi="Arial" w:cs="Arial"/>
        </w:rPr>
        <w:t xml:space="preserve">, por tener causas y consecuencias estructurales ligadas a la situación socio – económica, al ejercicio de derechos fundamentales de las niñas, como ser el derecho a la educación, a la salud, a una vida libre de violencia, a la familia, entre muchos otros; y a la relación profunda que tienen las uniones tempranas forzadas con el embarazo infantil y con la violencia sexual y estupro. Se habló con preocupación sobre la naturalización profunda de estas uniones a nivel comunitario y también en la práctica de conciliación ante hechos de violencia sexual. </w:t>
      </w:r>
      <w:r w:rsidR="000944F9">
        <w:rPr>
          <w:rFonts w:ascii="Arial" w:hAnsi="Arial" w:cs="Arial"/>
        </w:rPr>
        <w:t xml:space="preserve">(Presentación adjunta a esta acta). </w:t>
      </w:r>
    </w:p>
    <w:p w14:paraId="010B7727" w14:textId="77777777" w:rsidR="00BC6EED" w:rsidRDefault="00BC6EED" w:rsidP="0064098F">
      <w:pPr>
        <w:spacing w:after="0" w:line="240" w:lineRule="auto"/>
        <w:jc w:val="both"/>
        <w:rPr>
          <w:rFonts w:ascii="Arial" w:hAnsi="Arial" w:cs="Arial"/>
        </w:rPr>
      </w:pPr>
    </w:p>
    <w:p w14:paraId="77283A6D" w14:textId="28502F30" w:rsidR="000944F9" w:rsidRDefault="000944F9" w:rsidP="00087961">
      <w:pPr>
        <w:pStyle w:val="Prrafodelista"/>
        <w:numPr>
          <w:ilvl w:val="0"/>
          <w:numId w:val="4"/>
        </w:numPr>
        <w:jc w:val="both"/>
        <w:rPr>
          <w:rFonts w:ascii="Arial" w:hAnsi="Arial" w:cs="Arial"/>
          <w:b/>
        </w:rPr>
      </w:pPr>
      <w:proofErr w:type="spellStart"/>
      <w:r w:rsidRPr="000944F9">
        <w:rPr>
          <w:rFonts w:ascii="Arial" w:hAnsi="Arial" w:cs="Arial"/>
          <w:b/>
        </w:rPr>
        <w:t>Girls</w:t>
      </w:r>
      <w:proofErr w:type="spellEnd"/>
      <w:r w:rsidRPr="000944F9">
        <w:rPr>
          <w:rFonts w:ascii="Arial" w:hAnsi="Arial" w:cs="Arial"/>
          <w:b/>
        </w:rPr>
        <w:t xml:space="preserve"> </w:t>
      </w:r>
      <w:proofErr w:type="spellStart"/>
      <w:r w:rsidRPr="000944F9">
        <w:rPr>
          <w:rFonts w:ascii="Arial" w:hAnsi="Arial" w:cs="Arial"/>
          <w:b/>
        </w:rPr>
        <w:t>not</w:t>
      </w:r>
      <w:proofErr w:type="spellEnd"/>
      <w:r w:rsidRPr="000944F9">
        <w:rPr>
          <w:rFonts w:ascii="Arial" w:hAnsi="Arial" w:cs="Arial"/>
          <w:b/>
        </w:rPr>
        <w:t xml:space="preserve"> Brides, Materiales para la movilización </w:t>
      </w:r>
    </w:p>
    <w:p w14:paraId="272F06D3" w14:textId="2EAAD4A7" w:rsidR="000944F9" w:rsidRPr="000944F9" w:rsidRDefault="000944F9" w:rsidP="000944F9">
      <w:pPr>
        <w:jc w:val="both"/>
        <w:rPr>
          <w:rFonts w:ascii="Arial" w:hAnsi="Arial" w:cs="Arial"/>
        </w:rPr>
      </w:pPr>
      <w:r w:rsidRPr="000944F9">
        <w:rPr>
          <w:rFonts w:ascii="Arial" w:hAnsi="Arial" w:cs="Arial"/>
        </w:rPr>
        <w:t xml:space="preserve">La Embajada de Canadá, a través de la Sra. Maria de los </w:t>
      </w:r>
      <w:r w:rsidR="00CF0883" w:rsidRPr="000944F9">
        <w:rPr>
          <w:rFonts w:ascii="Arial" w:hAnsi="Arial" w:cs="Arial"/>
        </w:rPr>
        <w:t>Ángeles</w:t>
      </w:r>
      <w:r w:rsidRPr="000944F9">
        <w:rPr>
          <w:rFonts w:ascii="Arial" w:hAnsi="Arial" w:cs="Arial"/>
        </w:rPr>
        <w:t xml:space="preserve"> Loayza, realizaron una breve presentación de la iniciativa global </w:t>
      </w:r>
      <w:proofErr w:type="spellStart"/>
      <w:r w:rsidRPr="000944F9">
        <w:rPr>
          <w:rFonts w:ascii="Arial" w:hAnsi="Arial" w:cs="Arial"/>
        </w:rPr>
        <w:t>Girls</w:t>
      </w:r>
      <w:proofErr w:type="spellEnd"/>
      <w:r w:rsidRPr="000944F9">
        <w:rPr>
          <w:rFonts w:ascii="Arial" w:hAnsi="Arial" w:cs="Arial"/>
        </w:rPr>
        <w:t xml:space="preserve"> </w:t>
      </w:r>
      <w:proofErr w:type="spellStart"/>
      <w:r w:rsidRPr="000944F9">
        <w:rPr>
          <w:rFonts w:ascii="Arial" w:hAnsi="Arial" w:cs="Arial"/>
        </w:rPr>
        <w:t>not</w:t>
      </w:r>
      <w:proofErr w:type="spellEnd"/>
      <w:r w:rsidRPr="000944F9">
        <w:rPr>
          <w:rFonts w:ascii="Arial" w:hAnsi="Arial" w:cs="Arial"/>
        </w:rPr>
        <w:t xml:space="preserve"> Brides y mostraron los recursos que tienen para poder ser utilizados en Bolivia. (Presentación adjunta a esta acta). </w:t>
      </w:r>
    </w:p>
    <w:p w14:paraId="68242296" w14:textId="3F2FAF3A" w:rsidR="000944F9" w:rsidRDefault="000944F9" w:rsidP="000944F9">
      <w:pPr>
        <w:pStyle w:val="Prrafodelista"/>
        <w:numPr>
          <w:ilvl w:val="0"/>
          <w:numId w:val="4"/>
        </w:numPr>
        <w:spacing w:after="0"/>
        <w:jc w:val="both"/>
        <w:rPr>
          <w:rFonts w:ascii="Arial" w:hAnsi="Arial" w:cs="Arial"/>
          <w:b/>
        </w:rPr>
      </w:pPr>
      <w:r>
        <w:rPr>
          <w:rFonts w:ascii="Arial" w:hAnsi="Arial" w:cs="Arial"/>
          <w:b/>
        </w:rPr>
        <w:lastRenderedPageBreak/>
        <w:t xml:space="preserve">Mapeo CIAG </w:t>
      </w:r>
    </w:p>
    <w:p w14:paraId="23620748" w14:textId="62644BC6" w:rsidR="000944F9" w:rsidRDefault="000944F9" w:rsidP="000944F9">
      <w:pPr>
        <w:spacing w:after="0"/>
        <w:jc w:val="both"/>
        <w:rPr>
          <w:rFonts w:ascii="Arial" w:hAnsi="Arial" w:cs="Arial"/>
          <w:b/>
        </w:rPr>
      </w:pPr>
    </w:p>
    <w:p w14:paraId="3CBBD840" w14:textId="559C8770" w:rsidR="000944F9" w:rsidRPr="00057A70" w:rsidRDefault="000944F9" w:rsidP="000944F9">
      <w:pPr>
        <w:spacing w:after="0"/>
        <w:jc w:val="both"/>
        <w:rPr>
          <w:rFonts w:ascii="Arial" w:hAnsi="Arial" w:cs="Arial"/>
        </w:rPr>
      </w:pPr>
      <w:r w:rsidRPr="00057A70">
        <w:rPr>
          <w:rFonts w:ascii="Arial" w:hAnsi="Arial" w:cs="Arial"/>
        </w:rPr>
        <w:t xml:space="preserve">Se presentó el Mapeo con </w:t>
      </w:r>
      <w:proofErr w:type="spellStart"/>
      <w:r w:rsidRPr="00057A70">
        <w:rPr>
          <w:rFonts w:ascii="Arial" w:hAnsi="Arial" w:cs="Arial"/>
        </w:rPr>
        <w:t>georefenciación</w:t>
      </w:r>
      <w:proofErr w:type="spellEnd"/>
      <w:r w:rsidRPr="00057A70">
        <w:rPr>
          <w:rFonts w:ascii="Arial" w:hAnsi="Arial" w:cs="Arial"/>
        </w:rPr>
        <w:t xml:space="preserve"> de los proyectos y acciones que realizan las agencias que son parte del CIAG, </w:t>
      </w:r>
      <w:r w:rsidR="00CF0883" w:rsidRPr="00057A70">
        <w:rPr>
          <w:rFonts w:ascii="Arial" w:hAnsi="Arial" w:cs="Arial"/>
        </w:rPr>
        <w:t>hubo</w:t>
      </w:r>
      <w:r w:rsidRPr="00057A70">
        <w:rPr>
          <w:rFonts w:ascii="Arial" w:hAnsi="Arial" w:cs="Arial"/>
        </w:rPr>
        <w:t xml:space="preserve"> las siguientes sugerencias para enriquecer y dar mayor utilidad a este Mapeo:</w:t>
      </w:r>
    </w:p>
    <w:p w14:paraId="376E9CB7" w14:textId="7B6810ED" w:rsidR="000944F9" w:rsidRDefault="000944F9" w:rsidP="000944F9">
      <w:pPr>
        <w:spacing w:after="0"/>
        <w:jc w:val="both"/>
        <w:rPr>
          <w:rFonts w:ascii="Arial" w:hAnsi="Arial" w:cs="Arial"/>
          <w:b/>
        </w:rPr>
      </w:pPr>
    </w:p>
    <w:p w14:paraId="625E5AF8" w14:textId="66CE6FC8" w:rsidR="000944F9" w:rsidRPr="00057A70" w:rsidRDefault="000944F9" w:rsidP="000944F9">
      <w:pPr>
        <w:pStyle w:val="Prrafodelista"/>
        <w:numPr>
          <w:ilvl w:val="0"/>
          <w:numId w:val="15"/>
        </w:numPr>
        <w:spacing w:after="0"/>
        <w:jc w:val="both"/>
        <w:rPr>
          <w:rFonts w:ascii="Arial" w:hAnsi="Arial" w:cs="Arial"/>
        </w:rPr>
      </w:pPr>
      <w:r w:rsidRPr="00057A70">
        <w:rPr>
          <w:rFonts w:ascii="Arial" w:hAnsi="Arial" w:cs="Arial"/>
        </w:rPr>
        <w:t xml:space="preserve">Revisar la guía, pues hay ejes temáticos que no están en los filtros. </w:t>
      </w:r>
    </w:p>
    <w:p w14:paraId="18A33515" w14:textId="22047121" w:rsidR="000944F9" w:rsidRPr="00057A70" w:rsidRDefault="000944F9" w:rsidP="000944F9">
      <w:pPr>
        <w:pStyle w:val="Prrafodelista"/>
        <w:numPr>
          <w:ilvl w:val="0"/>
          <w:numId w:val="15"/>
        </w:numPr>
        <w:spacing w:after="0"/>
        <w:jc w:val="both"/>
        <w:rPr>
          <w:rFonts w:ascii="Arial" w:hAnsi="Arial" w:cs="Arial"/>
        </w:rPr>
      </w:pPr>
      <w:r w:rsidRPr="00057A70">
        <w:rPr>
          <w:rFonts w:ascii="Arial" w:hAnsi="Arial" w:cs="Arial"/>
        </w:rPr>
        <w:t xml:space="preserve">Crear un filtro de temporalidad </w:t>
      </w:r>
    </w:p>
    <w:p w14:paraId="1F74D010" w14:textId="05AB511E" w:rsidR="000944F9" w:rsidRPr="00057A70" w:rsidRDefault="000944F9" w:rsidP="000944F9">
      <w:pPr>
        <w:pStyle w:val="Prrafodelista"/>
        <w:numPr>
          <w:ilvl w:val="0"/>
          <w:numId w:val="15"/>
        </w:numPr>
        <w:spacing w:after="0"/>
        <w:jc w:val="both"/>
        <w:rPr>
          <w:rFonts w:ascii="Arial" w:hAnsi="Arial" w:cs="Arial"/>
        </w:rPr>
      </w:pPr>
      <w:r w:rsidRPr="00057A70">
        <w:rPr>
          <w:rFonts w:ascii="Arial" w:hAnsi="Arial" w:cs="Arial"/>
        </w:rPr>
        <w:t xml:space="preserve">Incluir una pestaña en la que se pueda diferenciar al financiador del ejecutor. </w:t>
      </w:r>
    </w:p>
    <w:p w14:paraId="1853945D" w14:textId="090DB40B" w:rsidR="000944F9" w:rsidRPr="00057A70" w:rsidRDefault="000944F9" w:rsidP="000944F9">
      <w:pPr>
        <w:pStyle w:val="Prrafodelista"/>
        <w:numPr>
          <w:ilvl w:val="0"/>
          <w:numId w:val="15"/>
        </w:numPr>
        <w:spacing w:after="0"/>
        <w:jc w:val="both"/>
        <w:rPr>
          <w:rFonts w:ascii="Arial" w:hAnsi="Arial" w:cs="Arial"/>
        </w:rPr>
      </w:pPr>
      <w:r w:rsidRPr="00057A70">
        <w:rPr>
          <w:rFonts w:ascii="Arial" w:hAnsi="Arial" w:cs="Arial"/>
        </w:rPr>
        <w:t xml:space="preserve">Incluir en la ficha técnica los productos o resultados del proyecto </w:t>
      </w:r>
    </w:p>
    <w:p w14:paraId="6DC0C543" w14:textId="37815784" w:rsidR="000944F9" w:rsidRPr="00057A70" w:rsidRDefault="00057A70" w:rsidP="000944F9">
      <w:pPr>
        <w:pStyle w:val="Prrafodelista"/>
        <w:numPr>
          <w:ilvl w:val="0"/>
          <w:numId w:val="15"/>
        </w:numPr>
        <w:spacing w:after="0"/>
        <w:jc w:val="both"/>
        <w:rPr>
          <w:rFonts w:ascii="Arial" w:hAnsi="Arial" w:cs="Arial"/>
        </w:rPr>
      </w:pPr>
      <w:r w:rsidRPr="00057A70">
        <w:rPr>
          <w:rFonts w:ascii="Arial" w:hAnsi="Arial" w:cs="Arial"/>
        </w:rPr>
        <w:t>Se debe incluir las agencias que faltan</w:t>
      </w:r>
    </w:p>
    <w:p w14:paraId="78073DEA" w14:textId="4BEF8EF6" w:rsidR="00057A70" w:rsidRPr="00057A70" w:rsidRDefault="00057A70" w:rsidP="000944F9">
      <w:pPr>
        <w:pStyle w:val="Prrafodelista"/>
        <w:numPr>
          <w:ilvl w:val="0"/>
          <w:numId w:val="15"/>
        </w:numPr>
        <w:spacing w:after="0"/>
        <w:jc w:val="both"/>
        <w:rPr>
          <w:rFonts w:ascii="Arial" w:hAnsi="Arial" w:cs="Arial"/>
        </w:rPr>
      </w:pPr>
      <w:r w:rsidRPr="00057A70">
        <w:rPr>
          <w:rFonts w:ascii="Arial" w:hAnsi="Arial" w:cs="Arial"/>
        </w:rPr>
        <w:t>Ver la posibilidad de crear un filtro por ODS (la consultora explicó lo difícil que sería esto).</w:t>
      </w:r>
    </w:p>
    <w:p w14:paraId="404C55D3" w14:textId="05BC3B70" w:rsidR="00057A70" w:rsidRDefault="00057A70" w:rsidP="000944F9">
      <w:pPr>
        <w:pStyle w:val="Prrafodelista"/>
        <w:numPr>
          <w:ilvl w:val="0"/>
          <w:numId w:val="15"/>
        </w:numPr>
        <w:spacing w:after="0"/>
        <w:jc w:val="both"/>
        <w:rPr>
          <w:rFonts w:ascii="Arial" w:hAnsi="Arial" w:cs="Arial"/>
        </w:rPr>
      </w:pPr>
      <w:r w:rsidRPr="00057A70">
        <w:rPr>
          <w:rFonts w:ascii="Arial" w:hAnsi="Arial" w:cs="Arial"/>
        </w:rPr>
        <w:t xml:space="preserve">Las agencias que faltan deben enviar la información hasta el 24 de octubre. </w:t>
      </w:r>
    </w:p>
    <w:p w14:paraId="2140FC66" w14:textId="28DAEF82" w:rsidR="00057A70" w:rsidRPr="00057A70" w:rsidRDefault="00057A70" w:rsidP="000944F9">
      <w:pPr>
        <w:pStyle w:val="Prrafodelista"/>
        <w:numPr>
          <w:ilvl w:val="0"/>
          <w:numId w:val="15"/>
        </w:numPr>
        <w:spacing w:after="0"/>
        <w:jc w:val="both"/>
        <w:rPr>
          <w:rFonts w:ascii="Arial" w:hAnsi="Arial" w:cs="Arial"/>
        </w:rPr>
      </w:pPr>
      <w:r>
        <w:rPr>
          <w:rFonts w:ascii="Arial" w:hAnsi="Arial" w:cs="Arial"/>
        </w:rPr>
        <w:t xml:space="preserve">Se debe pensar en una estrategia de socialización y utilización del mapeo. </w:t>
      </w:r>
    </w:p>
    <w:p w14:paraId="639D65CF" w14:textId="77777777" w:rsidR="00057A70" w:rsidRPr="000944F9" w:rsidRDefault="00057A70" w:rsidP="00057A70">
      <w:pPr>
        <w:pStyle w:val="Prrafodelista"/>
        <w:spacing w:after="0"/>
        <w:jc w:val="both"/>
        <w:rPr>
          <w:rFonts w:ascii="Arial" w:hAnsi="Arial" w:cs="Arial"/>
          <w:b/>
        </w:rPr>
      </w:pPr>
    </w:p>
    <w:p w14:paraId="74FB7F9C" w14:textId="59B3F753" w:rsidR="000944F9" w:rsidRPr="000944F9" w:rsidRDefault="000944F9" w:rsidP="000944F9">
      <w:pPr>
        <w:pStyle w:val="Prrafodelista"/>
        <w:numPr>
          <w:ilvl w:val="0"/>
          <w:numId w:val="4"/>
        </w:numPr>
        <w:spacing w:after="0"/>
        <w:jc w:val="both"/>
        <w:rPr>
          <w:rFonts w:ascii="Arial" w:hAnsi="Arial" w:cs="Arial"/>
          <w:b/>
        </w:rPr>
      </w:pPr>
      <w:r w:rsidRPr="000944F9">
        <w:rPr>
          <w:rFonts w:ascii="Arial" w:hAnsi="Arial" w:cs="Arial"/>
          <w:b/>
        </w:rPr>
        <w:t xml:space="preserve">Comisión de Violencia – actividad noviembre </w:t>
      </w:r>
    </w:p>
    <w:p w14:paraId="6F900582" w14:textId="08ACAFE2" w:rsidR="000944F9" w:rsidRDefault="000944F9" w:rsidP="000944F9">
      <w:pPr>
        <w:spacing w:after="0"/>
        <w:jc w:val="both"/>
        <w:rPr>
          <w:rFonts w:ascii="Arial" w:hAnsi="Arial" w:cs="Arial"/>
        </w:rPr>
      </w:pPr>
    </w:p>
    <w:p w14:paraId="2915C53A" w14:textId="622B6F3F" w:rsidR="000944F9" w:rsidRDefault="000944F9" w:rsidP="000944F9">
      <w:pPr>
        <w:spacing w:after="0"/>
        <w:jc w:val="both"/>
        <w:rPr>
          <w:rFonts w:ascii="Arial" w:hAnsi="Arial" w:cs="Arial"/>
        </w:rPr>
      </w:pPr>
      <w:r>
        <w:rPr>
          <w:rFonts w:ascii="Arial" w:hAnsi="Arial" w:cs="Arial"/>
        </w:rPr>
        <w:t xml:space="preserve">No se pudo informar sobre las actividades de noviembre, por ausencia de la responsable de la Comisión que es ONU Mujeres. </w:t>
      </w:r>
    </w:p>
    <w:p w14:paraId="37579D80" w14:textId="3463CC12" w:rsidR="000944F9" w:rsidRDefault="000944F9" w:rsidP="000944F9">
      <w:pPr>
        <w:spacing w:after="0"/>
        <w:jc w:val="both"/>
        <w:rPr>
          <w:rFonts w:ascii="Arial" w:hAnsi="Arial" w:cs="Arial"/>
        </w:rPr>
      </w:pPr>
    </w:p>
    <w:p w14:paraId="73989A70" w14:textId="256E7408" w:rsidR="000944F9" w:rsidRDefault="000944F9" w:rsidP="000944F9">
      <w:pPr>
        <w:spacing w:after="0"/>
        <w:jc w:val="both"/>
        <w:rPr>
          <w:rFonts w:ascii="Arial" w:hAnsi="Arial" w:cs="Arial"/>
        </w:rPr>
      </w:pPr>
      <w:r>
        <w:rPr>
          <w:rFonts w:ascii="Arial" w:hAnsi="Arial" w:cs="Arial"/>
        </w:rPr>
        <w:t xml:space="preserve">La Sra. Irma Campos de la GIZ hizo una breve presentación de los resultados más relevantes del informe defensorial sobre la implementación de la Ley 348 que apoyó ONU Mujeres, se consultará a la Defensoría del Pueblo la posibilidad de presentar los resultados de este informe al CIAG. </w:t>
      </w:r>
      <w:r w:rsidR="00057A70">
        <w:rPr>
          <w:rFonts w:ascii="Arial" w:hAnsi="Arial" w:cs="Arial"/>
        </w:rPr>
        <w:t xml:space="preserve">Se podría pensar en un conversatorio en el marco del 25 de noviembre. </w:t>
      </w:r>
    </w:p>
    <w:p w14:paraId="630504A4" w14:textId="5F3CA5F5" w:rsidR="000944F9" w:rsidRDefault="000944F9" w:rsidP="000944F9">
      <w:pPr>
        <w:spacing w:after="0"/>
        <w:jc w:val="both"/>
        <w:rPr>
          <w:rFonts w:ascii="Arial" w:hAnsi="Arial" w:cs="Arial"/>
        </w:rPr>
      </w:pPr>
    </w:p>
    <w:p w14:paraId="34B79DB8" w14:textId="48DB42A0" w:rsidR="000944F9" w:rsidRDefault="00057A70" w:rsidP="000944F9">
      <w:pPr>
        <w:spacing w:after="0"/>
        <w:jc w:val="both"/>
        <w:rPr>
          <w:rFonts w:ascii="Arial" w:hAnsi="Arial" w:cs="Arial"/>
        </w:rPr>
      </w:pPr>
      <w:r>
        <w:rPr>
          <w:rFonts w:ascii="Arial" w:hAnsi="Arial" w:cs="Arial"/>
        </w:rPr>
        <w:t xml:space="preserve">El Sr. Fernando Zelner de la </w:t>
      </w:r>
      <w:r w:rsidR="000944F9">
        <w:rPr>
          <w:rFonts w:ascii="Arial" w:hAnsi="Arial" w:cs="Arial"/>
        </w:rPr>
        <w:t>Embajada de Brasil inform</w:t>
      </w:r>
      <w:r>
        <w:rPr>
          <w:rFonts w:ascii="Arial" w:hAnsi="Arial" w:cs="Arial"/>
        </w:rPr>
        <w:t xml:space="preserve">ó sobre la realización de la semana de la igualdad de género que será en torno al 25 de noviembre, en la que llegará la Directora del Instituto Maria da Peña. </w:t>
      </w:r>
    </w:p>
    <w:p w14:paraId="3551C529" w14:textId="7EF9846D" w:rsidR="00057A70" w:rsidRDefault="00057A70" w:rsidP="000944F9">
      <w:pPr>
        <w:spacing w:after="0"/>
        <w:jc w:val="both"/>
        <w:rPr>
          <w:rFonts w:ascii="Arial" w:hAnsi="Arial" w:cs="Arial"/>
        </w:rPr>
      </w:pPr>
    </w:p>
    <w:p w14:paraId="455A48DC" w14:textId="1B9BD359" w:rsidR="00057A70" w:rsidRDefault="00057A70" w:rsidP="000944F9">
      <w:pPr>
        <w:spacing w:after="0"/>
        <w:jc w:val="both"/>
        <w:rPr>
          <w:rFonts w:ascii="Arial" w:hAnsi="Arial" w:cs="Arial"/>
        </w:rPr>
      </w:pPr>
      <w:r>
        <w:rPr>
          <w:rFonts w:ascii="Arial" w:hAnsi="Arial" w:cs="Arial"/>
        </w:rPr>
        <w:t xml:space="preserve">La Sra. Mónica Yaksic de UNFPA informó sobre el conversatorio sobre los nuevos discursos de género que se realizará el 16 de noviembre, para lo cual enviará la nota conceptual al CIAG para comentarios, sugerencias y para que las agencias que puedan y quieran apoyar económica y técnicamente puedan sumarse. La Embajada de Canadá manifestó su voluntad de sumarse a esta actividad y realizarla de manera conjunta, pues tiene un informe sobre los grupos conservadores en espacios regionales como la OEA. </w:t>
      </w:r>
    </w:p>
    <w:p w14:paraId="4407B5C1" w14:textId="77777777" w:rsidR="00057A70" w:rsidRDefault="00057A70" w:rsidP="000944F9">
      <w:pPr>
        <w:spacing w:after="0"/>
        <w:jc w:val="both"/>
        <w:rPr>
          <w:rFonts w:ascii="Arial" w:hAnsi="Arial" w:cs="Arial"/>
        </w:rPr>
      </w:pPr>
    </w:p>
    <w:p w14:paraId="3D9E3E58" w14:textId="3441EDBD" w:rsidR="00057A70" w:rsidRDefault="00057A70" w:rsidP="000944F9">
      <w:pPr>
        <w:spacing w:after="0"/>
        <w:jc w:val="both"/>
        <w:rPr>
          <w:rFonts w:ascii="Arial" w:hAnsi="Arial" w:cs="Arial"/>
        </w:rPr>
      </w:pPr>
      <w:r>
        <w:rPr>
          <w:rFonts w:ascii="Arial" w:hAnsi="Arial" w:cs="Arial"/>
        </w:rPr>
        <w:t xml:space="preserve">Se debe realizar una reunión de la comisión la semana del 22 de octubre para articular todas las actividades en torno a los 16 días de activismo y concretar el conversatorio sobre la implementación de la Ley 348. </w:t>
      </w:r>
    </w:p>
    <w:p w14:paraId="604A3936" w14:textId="0035BA44" w:rsidR="00057A70" w:rsidRDefault="00057A70" w:rsidP="000944F9">
      <w:pPr>
        <w:spacing w:after="0"/>
        <w:jc w:val="both"/>
        <w:rPr>
          <w:rFonts w:ascii="Arial" w:hAnsi="Arial" w:cs="Arial"/>
        </w:rPr>
      </w:pPr>
    </w:p>
    <w:p w14:paraId="673B29CF" w14:textId="261528D8" w:rsidR="00057A70" w:rsidRDefault="00057A70" w:rsidP="000944F9">
      <w:pPr>
        <w:pStyle w:val="Prrafodelista"/>
        <w:numPr>
          <w:ilvl w:val="0"/>
          <w:numId w:val="4"/>
        </w:numPr>
        <w:spacing w:after="0"/>
        <w:jc w:val="both"/>
        <w:rPr>
          <w:rFonts w:ascii="Arial" w:hAnsi="Arial" w:cs="Arial"/>
          <w:b/>
        </w:rPr>
      </w:pPr>
      <w:r w:rsidRPr="00057A70">
        <w:rPr>
          <w:rFonts w:ascii="Arial" w:hAnsi="Arial" w:cs="Arial"/>
          <w:b/>
        </w:rPr>
        <w:t>Comisión de Formación – actividad noviembre</w:t>
      </w:r>
    </w:p>
    <w:p w14:paraId="14CCB765" w14:textId="20BCAE6C" w:rsidR="00057A70" w:rsidRDefault="00057A70" w:rsidP="00057A70">
      <w:pPr>
        <w:spacing w:after="0"/>
        <w:jc w:val="both"/>
        <w:rPr>
          <w:rFonts w:ascii="Arial" w:hAnsi="Arial" w:cs="Arial"/>
          <w:b/>
        </w:rPr>
      </w:pPr>
    </w:p>
    <w:p w14:paraId="017C1A5D" w14:textId="7064607E" w:rsidR="00057A70" w:rsidRDefault="00057A70" w:rsidP="00057A70">
      <w:pPr>
        <w:spacing w:after="0"/>
        <w:jc w:val="both"/>
        <w:rPr>
          <w:rFonts w:ascii="Arial" w:hAnsi="Arial" w:cs="Arial"/>
        </w:rPr>
      </w:pPr>
      <w:r>
        <w:rPr>
          <w:rFonts w:ascii="Arial" w:hAnsi="Arial" w:cs="Arial"/>
        </w:rPr>
        <w:t xml:space="preserve">La Sra. Maria de los </w:t>
      </w:r>
      <w:r w:rsidR="00CF0883">
        <w:rPr>
          <w:rFonts w:ascii="Arial" w:hAnsi="Arial" w:cs="Arial"/>
        </w:rPr>
        <w:t>Ángeles</w:t>
      </w:r>
      <w:r>
        <w:rPr>
          <w:rFonts w:ascii="Arial" w:hAnsi="Arial" w:cs="Arial"/>
        </w:rPr>
        <w:t xml:space="preserve"> Loayza</w:t>
      </w:r>
      <w:r w:rsidR="009B4201">
        <w:rPr>
          <w:rFonts w:ascii="Arial" w:hAnsi="Arial" w:cs="Arial"/>
        </w:rPr>
        <w:t>,</w:t>
      </w:r>
      <w:r>
        <w:rPr>
          <w:rFonts w:ascii="Arial" w:hAnsi="Arial" w:cs="Arial"/>
        </w:rPr>
        <w:t xml:space="preserve"> informó los avances en la comisión con el curso de formación en género que será implementado con 30 servidores/as públicos de los cuales ya se cuenta con una lista. </w:t>
      </w:r>
      <w:r w:rsidR="00AB22C2">
        <w:rPr>
          <w:rFonts w:ascii="Arial" w:hAnsi="Arial" w:cs="Arial"/>
        </w:rPr>
        <w:t xml:space="preserve">El curso recuperará la propuesta de </w:t>
      </w:r>
      <w:proofErr w:type="spellStart"/>
      <w:r w:rsidR="00AB22C2">
        <w:rPr>
          <w:rFonts w:ascii="Arial" w:hAnsi="Arial" w:cs="Arial"/>
        </w:rPr>
        <w:t>despatriarcalización</w:t>
      </w:r>
      <w:proofErr w:type="spellEnd"/>
      <w:r w:rsidR="00AB22C2">
        <w:rPr>
          <w:rFonts w:ascii="Arial" w:hAnsi="Arial" w:cs="Arial"/>
        </w:rPr>
        <w:t xml:space="preserve"> presentada al presidente del Estado por la Alianza de Organizaciones de Mujeres en el Encuentro </w:t>
      </w:r>
      <w:r w:rsidR="00AB22C2">
        <w:rPr>
          <w:rFonts w:ascii="Arial" w:hAnsi="Arial" w:cs="Arial"/>
        </w:rPr>
        <w:lastRenderedPageBreak/>
        <w:t xml:space="preserve">Nacional por la Despatriarcalización realizado el 11 de octubre. Se requerirá el apoyo de diferentes agencias para la facilitación de los módulos. </w:t>
      </w:r>
    </w:p>
    <w:p w14:paraId="5DCB0E07" w14:textId="77777777" w:rsidR="00AB22C2" w:rsidRPr="00057A70" w:rsidRDefault="00AB22C2" w:rsidP="00057A70">
      <w:pPr>
        <w:spacing w:after="0"/>
        <w:jc w:val="both"/>
        <w:rPr>
          <w:rFonts w:ascii="Arial" w:hAnsi="Arial" w:cs="Arial"/>
        </w:rPr>
      </w:pPr>
    </w:p>
    <w:p w14:paraId="180ADC66" w14:textId="1063831D" w:rsidR="00AB22C2" w:rsidRPr="00AB22C2" w:rsidRDefault="00AB22C2" w:rsidP="00087961">
      <w:pPr>
        <w:pStyle w:val="Prrafodelista"/>
        <w:numPr>
          <w:ilvl w:val="0"/>
          <w:numId w:val="4"/>
        </w:numPr>
        <w:jc w:val="both"/>
        <w:rPr>
          <w:rFonts w:ascii="Arial" w:hAnsi="Arial" w:cs="Arial"/>
          <w:b/>
        </w:rPr>
      </w:pPr>
      <w:r w:rsidRPr="00AB22C2">
        <w:rPr>
          <w:rFonts w:ascii="Arial" w:hAnsi="Arial" w:cs="Arial"/>
          <w:b/>
        </w:rPr>
        <w:t xml:space="preserve">Comisión de Empoderamiento – actividad octubre </w:t>
      </w:r>
    </w:p>
    <w:p w14:paraId="54A9A9D4" w14:textId="15BD5D70" w:rsidR="00AB22C2" w:rsidRDefault="00AB22C2" w:rsidP="00AB22C2">
      <w:pPr>
        <w:jc w:val="both"/>
        <w:rPr>
          <w:rFonts w:ascii="Arial" w:hAnsi="Arial" w:cs="Arial"/>
        </w:rPr>
      </w:pPr>
      <w:r>
        <w:rPr>
          <w:rFonts w:ascii="Arial" w:hAnsi="Arial" w:cs="Arial"/>
        </w:rPr>
        <w:t>Los conversatorios se realizarán de acuerdo al siguiente cronograma:</w:t>
      </w:r>
    </w:p>
    <w:p w14:paraId="1CB65A38" w14:textId="3FDB3AE4" w:rsidR="00AB22C2" w:rsidRDefault="00AB22C2" w:rsidP="00AB22C2">
      <w:pPr>
        <w:pStyle w:val="Prrafodelista"/>
        <w:numPr>
          <w:ilvl w:val="0"/>
          <w:numId w:val="15"/>
        </w:numPr>
        <w:jc w:val="both"/>
        <w:rPr>
          <w:rFonts w:ascii="Arial" w:hAnsi="Arial" w:cs="Arial"/>
        </w:rPr>
      </w:pPr>
      <w:r>
        <w:rPr>
          <w:rFonts w:ascii="Arial" w:hAnsi="Arial" w:cs="Arial"/>
        </w:rPr>
        <w:t xml:space="preserve">La Paz 30 de octubre en el hotel Real Plaza </w:t>
      </w:r>
    </w:p>
    <w:p w14:paraId="586F0F40" w14:textId="0A97DF01" w:rsidR="00AB22C2" w:rsidRDefault="00AB22C2" w:rsidP="00AB22C2">
      <w:pPr>
        <w:pStyle w:val="Prrafodelista"/>
        <w:numPr>
          <w:ilvl w:val="0"/>
          <w:numId w:val="15"/>
        </w:numPr>
        <w:jc w:val="both"/>
        <w:rPr>
          <w:rFonts w:ascii="Arial" w:hAnsi="Arial" w:cs="Arial"/>
        </w:rPr>
      </w:pPr>
      <w:r>
        <w:rPr>
          <w:rFonts w:ascii="Arial" w:hAnsi="Arial" w:cs="Arial"/>
        </w:rPr>
        <w:t xml:space="preserve">Cochabamba 24 de octubre en el hotel Coloma </w:t>
      </w:r>
    </w:p>
    <w:p w14:paraId="7F52E0CF" w14:textId="229E12B4" w:rsidR="00AB22C2" w:rsidRDefault="00AB22C2" w:rsidP="00AB22C2">
      <w:pPr>
        <w:pStyle w:val="Prrafodelista"/>
        <w:numPr>
          <w:ilvl w:val="0"/>
          <w:numId w:val="15"/>
        </w:numPr>
        <w:jc w:val="both"/>
        <w:rPr>
          <w:rFonts w:ascii="Arial" w:hAnsi="Arial" w:cs="Arial"/>
        </w:rPr>
      </w:pPr>
      <w:r>
        <w:rPr>
          <w:rFonts w:ascii="Arial" w:hAnsi="Arial" w:cs="Arial"/>
        </w:rPr>
        <w:t>Sucre 26 de octubre en la facultad de ciencias agrarias de la UMSFX</w:t>
      </w:r>
    </w:p>
    <w:p w14:paraId="3BF688DD" w14:textId="77777777" w:rsidR="00AB22C2" w:rsidRPr="00AB22C2" w:rsidRDefault="00AB22C2" w:rsidP="00AB22C2">
      <w:pPr>
        <w:pStyle w:val="Prrafodelista"/>
        <w:jc w:val="both"/>
        <w:rPr>
          <w:rFonts w:ascii="Arial" w:hAnsi="Arial" w:cs="Arial"/>
        </w:rPr>
      </w:pPr>
    </w:p>
    <w:p w14:paraId="2420AE4E" w14:textId="1482F93F" w:rsidR="009E1DCC" w:rsidRPr="00AB22C2" w:rsidRDefault="00AB22C2" w:rsidP="00087961">
      <w:pPr>
        <w:pStyle w:val="Prrafodelista"/>
        <w:numPr>
          <w:ilvl w:val="0"/>
          <w:numId w:val="4"/>
        </w:numPr>
        <w:jc w:val="both"/>
        <w:rPr>
          <w:rFonts w:ascii="Arial" w:hAnsi="Arial" w:cs="Arial"/>
          <w:b/>
        </w:rPr>
      </w:pPr>
      <w:r w:rsidRPr="00AB22C2">
        <w:rPr>
          <w:rFonts w:ascii="Arial" w:hAnsi="Arial" w:cs="Arial"/>
          <w:b/>
        </w:rPr>
        <w:t>Varios</w:t>
      </w:r>
    </w:p>
    <w:p w14:paraId="0D6DF476" w14:textId="3B7987C0" w:rsidR="00ED2EA7" w:rsidRDefault="00AB22C2" w:rsidP="00ED2EA7">
      <w:pPr>
        <w:jc w:val="both"/>
        <w:rPr>
          <w:rFonts w:ascii="Arial" w:hAnsi="Arial" w:cs="Arial"/>
        </w:rPr>
      </w:pPr>
      <w:r>
        <w:rPr>
          <w:rFonts w:ascii="Arial" w:hAnsi="Arial" w:cs="Arial"/>
        </w:rPr>
        <w:t xml:space="preserve">Se acuerda la siguiente reunión para el 30 de noviembre, en la que asumirán las funciones de coordinación del CIAG: UNFPA – Canadá y Suecia. </w:t>
      </w:r>
    </w:p>
    <w:p w14:paraId="0C3743A7" w14:textId="77777777" w:rsidR="00AB22C2" w:rsidRPr="00ED2EA7" w:rsidRDefault="00AB22C2" w:rsidP="00ED2EA7">
      <w:pPr>
        <w:jc w:val="both"/>
        <w:rPr>
          <w:rFonts w:ascii="Arial" w:hAnsi="Arial" w:cs="Arial"/>
        </w:rPr>
      </w:pPr>
    </w:p>
    <w:p w14:paraId="59A52A2C" w14:textId="77777777" w:rsidR="00115208" w:rsidRPr="00ED2EA7" w:rsidRDefault="00115208" w:rsidP="00ED2EA7">
      <w:pPr>
        <w:spacing w:after="0" w:line="240" w:lineRule="auto"/>
        <w:rPr>
          <w:rFonts w:ascii="Arial" w:hAnsi="Arial" w:cs="Arial"/>
        </w:rPr>
      </w:pPr>
    </w:p>
    <w:p w14:paraId="304FB83F" w14:textId="77777777" w:rsidR="00115208" w:rsidRPr="00154EC4" w:rsidRDefault="00115208" w:rsidP="00115208">
      <w:pPr>
        <w:spacing w:after="0" w:line="240" w:lineRule="auto"/>
        <w:rPr>
          <w:rFonts w:ascii="Arial" w:hAnsi="Arial" w:cs="Arial"/>
        </w:rPr>
      </w:pPr>
    </w:p>
    <w:p w14:paraId="54EF50CB" w14:textId="77777777" w:rsidR="00115208" w:rsidRPr="00115208" w:rsidRDefault="00115208" w:rsidP="00115208">
      <w:pPr>
        <w:ind w:left="360"/>
        <w:jc w:val="both"/>
        <w:rPr>
          <w:rFonts w:ascii="Arial" w:hAnsi="Arial" w:cs="Arial"/>
          <w:b/>
        </w:rPr>
      </w:pPr>
    </w:p>
    <w:sectPr w:rsidR="00115208" w:rsidRPr="00115208">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161B9" w14:textId="77777777" w:rsidR="0030449F" w:rsidRDefault="0030449F" w:rsidP="00480855">
      <w:pPr>
        <w:spacing w:after="0" w:line="240" w:lineRule="auto"/>
      </w:pPr>
      <w:r>
        <w:separator/>
      </w:r>
    </w:p>
  </w:endnote>
  <w:endnote w:type="continuationSeparator" w:id="0">
    <w:p w14:paraId="6FAC7AC2" w14:textId="77777777" w:rsidR="0030449F" w:rsidRDefault="0030449F" w:rsidP="0048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36514"/>
      <w:docPartObj>
        <w:docPartGallery w:val="Page Numbers (Bottom of Page)"/>
        <w:docPartUnique/>
      </w:docPartObj>
    </w:sdtPr>
    <w:sdtEndPr>
      <w:rPr>
        <w:noProof/>
      </w:rPr>
    </w:sdtEndPr>
    <w:sdtContent>
      <w:p w14:paraId="3EB8C71D" w14:textId="4EB69749" w:rsidR="00BC4589" w:rsidRDefault="00BC4589">
        <w:pPr>
          <w:pStyle w:val="Piedepgina"/>
          <w:jc w:val="right"/>
        </w:pPr>
        <w:r>
          <w:fldChar w:fldCharType="begin"/>
        </w:r>
        <w:r>
          <w:instrText xml:space="preserve"> PAGE   \* MERGEFORMAT </w:instrText>
        </w:r>
        <w:r>
          <w:fldChar w:fldCharType="separate"/>
        </w:r>
        <w:r w:rsidR="00AB22C2">
          <w:rPr>
            <w:noProof/>
          </w:rPr>
          <w:t>4</w:t>
        </w:r>
        <w:r>
          <w:rPr>
            <w:noProof/>
          </w:rPr>
          <w:fldChar w:fldCharType="end"/>
        </w:r>
      </w:p>
    </w:sdtContent>
  </w:sdt>
  <w:p w14:paraId="64D9F506" w14:textId="77777777" w:rsidR="00BC4589" w:rsidRDefault="00BC45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B41C" w14:textId="77777777" w:rsidR="0030449F" w:rsidRDefault="0030449F" w:rsidP="00480855">
      <w:pPr>
        <w:spacing w:after="0" w:line="240" w:lineRule="auto"/>
      </w:pPr>
      <w:r>
        <w:separator/>
      </w:r>
    </w:p>
  </w:footnote>
  <w:footnote w:type="continuationSeparator" w:id="0">
    <w:p w14:paraId="425AA2F9" w14:textId="77777777" w:rsidR="0030449F" w:rsidRDefault="0030449F" w:rsidP="00480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86"/>
    <w:multiLevelType w:val="hybridMultilevel"/>
    <w:tmpl w:val="D8A4C0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A8360D"/>
    <w:multiLevelType w:val="hybridMultilevel"/>
    <w:tmpl w:val="8508096A"/>
    <w:lvl w:ilvl="0" w:tplc="F9C0E5D4">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8C7893"/>
    <w:multiLevelType w:val="hybridMultilevel"/>
    <w:tmpl w:val="575493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4E0739"/>
    <w:multiLevelType w:val="hybridMultilevel"/>
    <w:tmpl w:val="BFA481F8"/>
    <w:lvl w:ilvl="0" w:tplc="295638DC">
      <w:start w:val="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617626"/>
    <w:multiLevelType w:val="hybridMultilevel"/>
    <w:tmpl w:val="0E843ADA"/>
    <w:lvl w:ilvl="0" w:tplc="46DE31A6">
      <w:start w:val="19"/>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2A745680"/>
    <w:multiLevelType w:val="hybridMultilevel"/>
    <w:tmpl w:val="3F2CF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F531C42"/>
    <w:multiLevelType w:val="hybridMultilevel"/>
    <w:tmpl w:val="DF429E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3453A9"/>
    <w:multiLevelType w:val="hybridMultilevel"/>
    <w:tmpl w:val="9998E4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7E843C5"/>
    <w:multiLevelType w:val="hybridMultilevel"/>
    <w:tmpl w:val="9D820526"/>
    <w:lvl w:ilvl="0" w:tplc="927AE43E">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410225"/>
    <w:multiLevelType w:val="hybridMultilevel"/>
    <w:tmpl w:val="046608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146263D"/>
    <w:multiLevelType w:val="hybridMultilevel"/>
    <w:tmpl w:val="42925E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5F42805"/>
    <w:multiLevelType w:val="hybridMultilevel"/>
    <w:tmpl w:val="6AEA26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16538B"/>
    <w:multiLevelType w:val="hybridMultilevel"/>
    <w:tmpl w:val="7C8A1BF2"/>
    <w:lvl w:ilvl="0" w:tplc="8AD811B8">
      <w:start w:val="1"/>
      <w:numFmt w:val="bullet"/>
      <w:lvlText w:val="•"/>
      <w:lvlJc w:val="left"/>
      <w:pPr>
        <w:tabs>
          <w:tab w:val="num" w:pos="720"/>
        </w:tabs>
        <w:ind w:left="720" w:hanging="360"/>
      </w:pPr>
      <w:rPr>
        <w:rFonts w:ascii="Arial" w:hAnsi="Arial" w:hint="default"/>
      </w:rPr>
    </w:lvl>
    <w:lvl w:ilvl="1" w:tplc="3EE40FF0" w:tentative="1">
      <w:start w:val="1"/>
      <w:numFmt w:val="bullet"/>
      <w:lvlText w:val="•"/>
      <w:lvlJc w:val="left"/>
      <w:pPr>
        <w:tabs>
          <w:tab w:val="num" w:pos="1440"/>
        </w:tabs>
        <w:ind w:left="1440" w:hanging="360"/>
      </w:pPr>
      <w:rPr>
        <w:rFonts w:ascii="Arial" w:hAnsi="Arial" w:hint="default"/>
      </w:rPr>
    </w:lvl>
    <w:lvl w:ilvl="2" w:tplc="C2945800" w:tentative="1">
      <w:start w:val="1"/>
      <w:numFmt w:val="bullet"/>
      <w:lvlText w:val="•"/>
      <w:lvlJc w:val="left"/>
      <w:pPr>
        <w:tabs>
          <w:tab w:val="num" w:pos="2160"/>
        </w:tabs>
        <w:ind w:left="2160" w:hanging="360"/>
      </w:pPr>
      <w:rPr>
        <w:rFonts w:ascii="Arial" w:hAnsi="Arial" w:hint="default"/>
      </w:rPr>
    </w:lvl>
    <w:lvl w:ilvl="3" w:tplc="5BE4D756" w:tentative="1">
      <w:start w:val="1"/>
      <w:numFmt w:val="bullet"/>
      <w:lvlText w:val="•"/>
      <w:lvlJc w:val="left"/>
      <w:pPr>
        <w:tabs>
          <w:tab w:val="num" w:pos="2880"/>
        </w:tabs>
        <w:ind w:left="2880" w:hanging="360"/>
      </w:pPr>
      <w:rPr>
        <w:rFonts w:ascii="Arial" w:hAnsi="Arial" w:hint="default"/>
      </w:rPr>
    </w:lvl>
    <w:lvl w:ilvl="4" w:tplc="88F6E992" w:tentative="1">
      <w:start w:val="1"/>
      <w:numFmt w:val="bullet"/>
      <w:lvlText w:val="•"/>
      <w:lvlJc w:val="left"/>
      <w:pPr>
        <w:tabs>
          <w:tab w:val="num" w:pos="3600"/>
        </w:tabs>
        <w:ind w:left="3600" w:hanging="360"/>
      </w:pPr>
      <w:rPr>
        <w:rFonts w:ascii="Arial" w:hAnsi="Arial" w:hint="default"/>
      </w:rPr>
    </w:lvl>
    <w:lvl w:ilvl="5" w:tplc="2FB24730" w:tentative="1">
      <w:start w:val="1"/>
      <w:numFmt w:val="bullet"/>
      <w:lvlText w:val="•"/>
      <w:lvlJc w:val="left"/>
      <w:pPr>
        <w:tabs>
          <w:tab w:val="num" w:pos="4320"/>
        </w:tabs>
        <w:ind w:left="4320" w:hanging="360"/>
      </w:pPr>
      <w:rPr>
        <w:rFonts w:ascii="Arial" w:hAnsi="Arial" w:hint="default"/>
      </w:rPr>
    </w:lvl>
    <w:lvl w:ilvl="6" w:tplc="6902F978" w:tentative="1">
      <w:start w:val="1"/>
      <w:numFmt w:val="bullet"/>
      <w:lvlText w:val="•"/>
      <w:lvlJc w:val="left"/>
      <w:pPr>
        <w:tabs>
          <w:tab w:val="num" w:pos="5040"/>
        </w:tabs>
        <w:ind w:left="5040" w:hanging="360"/>
      </w:pPr>
      <w:rPr>
        <w:rFonts w:ascii="Arial" w:hAnsi="Arial" w:hint="default"/>
      </w:rPr>
    </w:lvl>
    <w:lvl w:ilvl="7" w:tplc="2DDCBA82" w:tentative="1">
      <w:start w:val="1"/>
      <w:numFmt w:val="bullet"/>
      <w:lvlText w:val="•"/>
      <w:lvlJc w:val="left"/>
      <w:pPr>
        <w:tabs>
          <w:tab w:val="num" w:pos="5760"/>
        </w:tabs>
        <w:ind w:left="5760" w:hanging="360"/>
      </w:pPr>
      <w:rPr>
        <w:rFonts w:ascii="Arial" w:hAnsi="Arial" w:hint="default"/>
      </w:rPr>
    </w:lvl>
    <w:lvl w:ilvl="8" w:tplc="AD8C76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A90DAD"/>
    <w:multiLevelType w:val="hybridMultilevel"/>
    <w:tmpl w:val="55D89C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67C4B5C"/>
    <w:multiLevelType w:val="hybridMultilevel"/>
    <w:tmpl w:val="52CAAAE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14"/>
  </w:num>
  <w:num w:numId="5">
    <w:abstractNumId w:val="4"/>
  </w:num>
  <w:num w:numId="6">
    <w:abstractNumId w:val="7"/>
  </w:num>
  <w:num w:numId="7">
    <w:abstractNumId w:val="3"/>
  </w:num>
  <w:num w:numId="8">
    <w:abstractNumId w:val="1"/>
  </w:num>
  <w:num w:numId="9">
    <w:abstractNumId w:val="2"/>
  </w:num>
  <w:num w:numId="10">
    <w:abstractNumId w:val="6"/>
  </w:num>
  <w:num w:numId="11">
    <w:abstractNumId w:val="0"/>
  </w:num>
  <w:num w:numId="12">
    <w:abstractNumId w:val="11"/>
  </w:num>
  <w:num w:numId="13">
    <w:abstractNumId w:val="13"/>
  </w:num>
  <w:num w:numId="14">
    <w:abstractNumId w:val="9"/>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C1"/>
    <w:rsid w:val="0000219C"/>
    <w:rsid w:val="00006349"/>
    <w:rsid w:val="00015CE7"/>
    <w:rsid w:val="00020524"/>
    <w:rsid w:val="00022192"/>
    <w:rsid w:val="00023463"/>
    <w:rsid w:val="00030796"/>
    <w:rsid w:val="00037525"/>
    <w:rsid w:val="00040CED"/>
    <w:rsid w:val="00041204"/>
    <w:rsid w:val="00044570"/>
    <w:rsid w:val="00044E8E"/>
    <w:rsid w:val="00046393"/>
    <w:rsid w:val="00057A70"/>
    <w:rsid w:val="00057F76"/>
    <w:rsid w:val="000638F1"/>
    <w:rsid w:val="00063955"/>
    <w:rsid w:val="00064EFA"/>
    <w:rsid w:val="00067139"/>
    <w:rsid w:val="00071C81"/>
    <w:rsid w:val="00074E0F"/>
    <w:rsid w:val="00075E1B"/>
    <w:rsid w:val="00077927"/>
    <w:rsid w:val="00087961"/>
    <w:rsid w:val="000944F9"/>
    <w:rsid w:val="00094B38"/>
    <w:rsid w:val="00094D70"/>
    <w:rsid w:val="000A0AD7"/>
    <w:rsid w:val="000B7835"/>
    <w:rsid w:val="000D09A3"/>
    <w:rsid w:val="000D210F"/>
    <w:rsid w:val="000E124B"/>
    <w:rsid w:val="000E3DE7"/>
    <w:rsid w:val="000E7610"/>
    <w:rsid w:val="000F047D"/>
    <w:rsid w:val="000F14E0"/>
    <w:rsid w:val="000F5839"/>
    <w:rsid w:val="000F75FE"/>
    <w:rsid w:val="000F7885"/>
    <w:rsid w:val="001017AA"/>
    <w:rsid w:val="00103EFA"/>
    <w:rsid w:val="00104544"/>
    <w:rsid w:val="001108C5"/>
    <w:rsid w:val="00115208"/>
    <w:rsid w:val="001233F0"/>
    <w:rsid w:val="00131D7C"/>
    <w:rsid w:val="00144C19"/>
    <w:rsid w:val="001531BD"/>
    <w:rsid w:val="00154EC4"/>
    <w:rsid w:val="00157730"/>
    <w:rsid w:val="00162C28"/>
    <w:rsid w:val="00163772"/>
    <w:rsid w:val="00163BD4"/>
    <w:rsid w:val="00171E34"/>
    <w:rsid w:val="00176CE5"/>
    <w:rsid w:val="001803FD"/>
    <w:rsid w:val="00183F1C"/>
    <w:rsid w:val="00187189"/>
    <w:rsid w:val="001A1194"/>
    <w:rsid w:val="001A2A89"/>
    <w:rsid w:val="001B18A7"/>
    <w:rsid w:val="001B6FE0"/>
    <w:rsid w:val="001C215F"/>
    <w:rsid w:val="001C22D5"/>
    <w:rsid w:val="001C4107"/>
    <w:rsid w:val="001C5A7B"/>
    <w:rsid w:val="001D612D"/>
    <w:rsid w:val="001F4A31"/>
    <w:rsid w:val="001F513A"/>
    <w:rsid w:val="002124E8"/>
    <w:rsid w:val="00217A50"/>
    <w:rsid w:val="002240CA"/>
    <w:rsid w:val="00224FD8"/>
    <w:rsid w:val="00226F8E"/>
    <w:rsid w:val="002320E5"/>
    <w:rsid w:val="0023218B"/>
    <w:rsid w:val="00232EF6"/>
    <w:rsid w:val="002343EC"/>
    <w:rsid w:val="00235BE7"/>
    <w:rsid w:val="00240629"/>
    <w:rsid w:val="0024367A"/>
    <w:rsid w:val="00244597"/>
    <w:rsid w:val="00255834"/>
    <w:rsid w:val="00257207"/>
    <w:rsid w:val="0026307B"/>
    <w:rsid w:val="00273080"/>
    <w:rsid w:val="002860C3"/>
    <w:rsid w:val="00294ED3"/>
    <w:rsid w:val="00295B5F"/>
    <w:rsid w:val="002A0EDE"/>
    <w:rsid w:val="002A257D"/>
    <w:rsid w:val="002B00DE"/>
    <w:rsid w:val="002C0411"/>
    <w:rsid w:val="002C23CE"/>
    <w:rsid w:val="002C4DE1"/>
    <w:rsid w:val="002C5108"/>
    <w:rsid w:val="002D4246"/>
    <w:rsid w:val="002D545B"/>
    <w:rsid w:val="002D7ADB"/>
    <w:rsid w:val="002E6FEC"/>
    <w:rsid w:val="002F1764"/>
    <w:rsid w:val="002F45C6"/>
    <w:rsid w:val="002F64E4"/>
    <w:rsid w:val="0030449F"/>
    <w:rsid w:val="00310C2C"/>
    <w:rsid w:val="0031196F"/>
    <w:rsid w:val="00312F83"/>
    <w:rsid w:val="003138D9"/>
    <w:rsid w:val="00321430"/>
    <w:rsid w:val="00330666"/>
    <w:rsid w:val="003442AE"/>
    <w:rsid w:val="0034552E"/>
    <w:rsid w:val="0035427A"/>
    <w:rsid w:val="003555CC"/>
    <w:rsid w:val="003616FC"/>
    <w:rsid w:val="00362B53"/>
    <w:rsid w:val="00367A46"/>
    <w:rsid w:val="00373C94"/>
    <w:rsid w:val="0038478A"/>
    <w:rsid w:val="0038598B"/>
    <w:rsid w:val="00386323"/>
    <w:rsid w:val="003A0BA9"/>
    <w:rsid w:val="003A7667"/>
    <w:rsid w:val="003B2645"/>
    <w:rsid w:val="003B4852"/>
    <w:rsid w:val="003B79AA"/>
    <w:rsid w:val="003B7A17"/>
    <w:rsid w:val="003C000C"/>
    <w:rsid w:val="003C36D3"/>
    <w:rsid w:val="003C5D76"/>
    <w:rsid w:val="003E0E15"/>
    <w:rsid w:val="003F2055"/>
    <w:rsid w:val="003F605B"/>
    <w:rsid w:val="003F6545"/>
    <w:rsid w:val="003F79FB"/>
    <w:rsid w:val="0040100F"/>
    <w:rsid w:val="00412511"/>
    <w:rsid w:val="00417DB7"/>
    <w:rsid w:val="00425083"/>
    <w:rsid w:val="004328C5"/>
    <w:rsid w:val="004339A0"/>
    <w:rsid w:val="00437A19"/>
    <w:rsid w:val="00440B28"/>
    <w:rsid w:val="00442AE2"/>
    <w:rsid w:val="0045470D"/>
    <w:rsid w:val="00462912"/>
    <w:rsid w:val="0046672F"/>
    <w:rsid w:val="0047346E"/>
    <w:rsid w:val="0047362F"/>
    <w:rsid w:val="004738B4"/>
    <w:rsid w:val="00473B2F"/>
    <w:rsid w:val="0047724B"/>
    <w:rsid w:val="0048070A"/>
    <w:rsid w:val="00480855"/>
    <w:rsid w:val="0048318D"/>
    <w:rsid w:val="00485BC1"/>
    <w:rsid w:val="00485C5C"/>
    <w:rsid w:val="0048630F"/>
    <w:rsid w:val="00487324"/>
    <w:rsid w:val="00487611"/>
    <w:rsid w:val="0049254D"/>
    <w:rsid w:val="00492F1E"/>
    <w:rsid w:val="0049340D"/>
    <w:rsid w:val="004A0386"/>
    <w:rsid w:val="004A5ECC"/>
    <w:rsid w:val="004A762E"/>
    <w:rsid w:val="004D4DEE"/>
    <w:rsid w:val="004D5739"/>
    <w:rsid w:val="004D5F6B"/>
    <w:rsid w:val="004D640D"/>
    <w:rsid w:val="004D6D3F"/>
    <w:rsid w:val="004E4D59"/>
    <w:rsid w:val="004F2034"/>
    <w:rsid w:val="004F63B4"/>
    <w:rsid w:val="00505E15"/>
    <w:rsid w:val="00524A6B"/>
    <w:rsid w:val="00527164"/>
    <w:rsid w:val="005317C5"/>
    <w:rsid w:val="00532CA9"/>
    <w:rsid w:val="00547BE9"/>
    <w:rsid w:val="0055157A"/>
    <w:rsid w:val="00552BF0"/>
    <w:rsid w:val="00555747"/>
    <w:rsid w:val="00563E52"/>
    <w:rsid w:val="00573531"/>
    <w:rsid w:val="005749C7"/>
    <w:rsid w:val="005A6201"/>
    <w:rsid w:val="005B7463"/>
    <w:rsid w:val="005C28C1"/>
    <w:rsid w:val="005C437D"/>
    <w:rsid w:val="005D01F8"/>
    <w:rsid w:val="005D05E1"/>
    <w:rsid w:val="005D3E78"/>
    <w:rsid w:val="005F14B3"/>
    <w:rsid w:val="005F4DA0"/>
    <w:rsid w:val="005F69DE"/>
    <w:rsid w:val="00604619"/>
    <w:rsid w:val="00616D29"/>
    <w:rsid w:val="006230A7"/>
    <w:rsid w:val="006309FA"/>
    <w:rsid w:val="00637289"/>
    <w:rsid w:val="00640728"/>
    <w:rsid w:val="0064098F"/>
    <w:rsid w:val="00640BA4"/>
    <w:rsid w:val="00642BFF"/>
    <w:rsid w:val="00643EE3"/>
    <w:rsid w:val="00644E81"/>
    <w:rsid w:val="006538AA"/>
    <w:rsid w:val="006561AB"/>
    <w:rsid w:val="00661F4D"/>
    <w:rsid w:val="00663597"/>
    <w:rsid w:val="00670482"/>
    <w:rsid w:val="00672DA2"/>
    <w:rsid w:val="00672E85"/>
    <w:rsid w:val="006742F4"/>
    <w:rsid w:val="00682CF8"/>
    <w:rsid w:val="006926C2"/>
    <w:rsid w:val="006A5152"/>
    <w:rsid w:val="006A7F21"/>
    <w:rsid w:val="006B571B"/>
    <w:rsid w:val="006B5773"/>
    <w:rsid w:val="006B6B23"/>
    <w:rsid w:val="006C2B89"/>
    <w:rsid w:val="006C4684"/>
    <w:rsid w:val="006C5AAE"/>
    <w:rsid w:val="006C6889"/>
    <w:rsid w:val="006D43EA"/>
    <w:rsid w:val="006D49F8"/>
    <w:rsid w:val="006D4C71"/>
    <w:rsid w:val="006E17FE"/>
    <w:rsid w:val="006F05E9"/>
    <w:rsid w:val="006F4A44"/>
    <w:rsid w:val="006F770F"/>
    <w:rsid w:val="0070367E"/>
    <w:rsid w:val="007040EC"/>
    <w:rsid w:val="00704669"/>
    <w:rsid w:val="007221F7"/>
    <w:rsid w:val="007232B2"/>
    <w:rsid w:val="0073005F"/>
    <w:rsid w:val="007365EF"/>
    <w:rsid w:val="00736CA2"/>
    <w:rsid w:val="00740AFF"/>
    <w:rsid w:val="007556EE"/>
    <w:rsid w:val="0075688B"/>
    <w:rsid w:val="00760C96"/>
    <w:rsid w:val="007647D2"/>
    <w:rsid w:val="007701CC"/>
    <w:rsid w:val="007726C0"/>
    <w:rsid w:val="00774825"/>
    <w:rsid w:val="007844EF"/>
    <w:rsid w:val="00785AFF"/>
    <w:rsid w:val="007B1E84"/>
    <w:rsid w:val="007C2351"/>
    <w:rsid w:val="007C3691"/>
    <w:rsid w:val="007D5B01"/>
    <w:rsid w:val="007E2FB9"/>
    <w:rsid w:val="007E389D"/>
    <w:rsid w:val="007E555B"/>
    <w:rsid w:val="007F2727"/>
    <w:rsid w:val="00804F4B"/>
    <w:rsid w:val="008053BB"/>
    <w:rsid w:val="00811235"/>
    <w:rsid w:val="008202E5"/>
    <w:rsid w:val="0082268C"/>
    <w:rsid w:val="008235D6"/>
    <w:rsid w:val="0082620B"/>
    <w:rsid w:val="00827DAB"/>
    <w:rsid w:val="00832930"/>
    <w:rsid w:val="008333C9"/>
    <w:rsid w:val="00840E11"/>
    <w:rsid w:val="0084141C"/>
    <w:rsid w:val="00847D24"/>
    <w:rsid w:val="008508C2"/>
    <w:rsid w:val="00852C78"/>
    <w:rsid w:val="00861ACE"/>
    <w:rsid w:val="00861D20"/>
    <w:rsid w:val="00864268"/>
    <w:rsid w:val="00870E76"/>
    <w:rsid w:val="00871574"/>
    <w:rsid w:val="00873265"/>
    <w:rsid w:val="008768F5"/>
    <w:rsid w:val="00877DC6"/>
    <w:rsid w:val="00880E63"/>
    <w:rsid w:val="00881EA2"/>
    <w:rsid w:val="0088275D"/>
    <w:rsid w:val="00887D9A"/>
    <w:rsid w:val="00887E31"/>
    <w:rsid w:val="00893744"/>
    <w:rsid w:val="00893BD0"/>
    <w:rsid w:val="00894180"/>
    <w:rsid w:val="008A365E"/>
    <w:rsid w:val="008A57F8"/>
    <w:rsid w:val="008C10FB"/>
    <w:rsid w:val="008C121B"/>
    <w:rsid w:val="008C193D"/>
    <w:rsid w:val="008C7A81"/>
    <w:rsid w:val="008D102D"/>
    <w:rsid w:val="008E127E"/>
    <w:rsid w:val="008E14A9"/>
    <w:rsid w:val="008E75B6"/>
    <w:rsid w:val="008F1E2D"/>
    <w:rsid w:val="008F4C60"/>
    <w:rsid w:val="00903946"/>
    <w:rsid w:val="009311AE"/>
    <w:rsid w:val="00932259"/>
    <w:rsid w:val="00932B31"/>
    <w:rsid w:val="00941C2B"/>
    <w:rsid w:val="009563A9"/>
    <w:rsid w:val="00960479"/>
    <w:rsid w:val="009615F6"/>
    <w:rsid w:val="0096206E"/>
    <w:rsid w:val="00966EAB"/>
    <w:rsid w:val="00973156"/>
    <w:rsid w:val="00974FB5"/>
    <w:rsid w:val="00977840"/>
    <w:rsid w:val="00982709"/>
    <w:rsid w:val="00991137"/>
    <w:rsid w:val="00991FAE"/>
    <w:rsid w:val="009A2A12"/>
    <w:rsid w:val="009A3759"/>
    <w:rsid w:val="009B4201"/>
    <w:rsid w:val="009B42EE"/>
    <w:rsid w:val="009B7F9A"/>
    <w:rsid w:val="009C0F58"/>
    <w:rsid w:val="009C390A"/>
    <w:rsid w:val="009C62E0"/>
    <w:rsid w:val="009D2B3F"/>
    <w:rsid w:val="009E11F8"/>
    <w:rsid w:val="009E1DCC"/>
    <w:rsid w:val="009E3F7A"/>
    <w:rsid w:val="009E7BCC"/>
    <w:rsid w:val="009E7C49"/>
    <w:rsid w:val="009F0164"/>
    <w:rsid w:val="009F7F2B"/>
    <w:rsid w:val="00A04960"/>
    <w:rsid w:val="00A11E44"/>
    <w:rsid w:val="00A121CE"/>
    <w:rsid w:val="00A21EDF"/>
    <w:rsid w:val="00A30AE6"/>
    <w:rsid w:val="00A35C1B"/>
    <w:rsid w:val="00A43346"/>
    <w:rsid w:val="00A70A39"/>
    <w:rsid w:val="00A7798A"/>
    <w:rsid w:val="00A804BF"/>
    <w:rsid w:val="00A81645"/>
    <w:rsid w:val="00A83EC0"/>
    <w:rsid w:val="00A8654B"/>
    <w:rsid w:val="00AA438A"/>
    <w:rsid w:val="00AB22C2"/>
    <w:rsid w:val="00AB23AD"/>
    <w:rsid w:val="00AB6549"/>
    <w:rsid w:val="00AC006A"/>
    <w:rsid w:val="00AC0154"/>
    <w:rsid w:val="00AC4E7F"/>
    <w:rsid w:val="00AC6FC7"/>
    <w:rsid w:val="00AD540F"/>
    <w:rsid w:val="00AE5863"/>
    <w:rsid w:val="00AE6EE2"/>
    <w:rsid w:val="00AE7877"/>
    <w:rsid w:val="00B0210B"/>
    <w:rsid w:val="00B0598C"/>
    <w:rsid w:val="00B06915"/>
    <w:rsid w:val="00B10C60"/>
    <w:rsid w:val="00B10FED"/>
    <w:rsid w:val="00B17865"/>
    <w:rsid w:val="00B21939"/>
    <w:rsid w:val="00B2261E"/>
    <w:rsid w:val="00B227A3"/>
    <w:rsid w:val="00B351EA"/>
    <w:rsid w:val="00B36332"/>
    <w:rsid w:val="00B364FD"/>
    <w:rsid w:val="00B44CC0"/>
    <w:rsid w:val="00B56114"/>
    <w:rsid w:val="00B6049B"/>
    <w:rsid w:val="00B62DEF"/>
    <w:rsid w:val="00B741CC"/>
    <w:rsid w:val="00B763FF"/>
    <w:rsid w:val="00B80435"/>
    <w:rsid w:val="00B815C3"/>
    <w:rsid w:val="00B86B14"/>
    <w:rsid w:val="00B87EAE"/>
    <w:rsid w:val="00B939BE"/>
    <w:rsid w:val="00B943F1"/>
    <w:rsid w:val="00BB39F5"/>
    <w:rsid w:val="00BC1808"/>
    <w:rsid w:val="00BC4589"/>
    <w:rsid w:val="00BC6EED"/>
    <w:rsid w:val="00BD036F"/>
    <w:rsid w:val="00BD1859"/>
    <w:rsid w:val="00BD521E"/>
    <w:rsid w:val="00BD7524"/>
    <w:rsid w:val="00BE1839"/>
    <w:rsid w:val="00BF0A76"/>
    <w:rsid w:val="00C04422"/>
    <w:rsid w:val="00C04D7C"/>
    <w:rsid w:val="00C07027"/>
    <w:rsid w:val="00C11A87"/>
    <w:rsid w:val="00C15CB7"/>
    <w:rsid w:val="00C40699"/>
    <w:rsid w:val="00C45A7C"/>
    <w:rsid w:val="00C53CAE"/>
    <w:rsid w:val="00C5594D"/>
    <w:rsid w:val="00C65219"/>
    <w:rsid w:val="00C669F6"/>
    <w:rsid w:val="00C90639"/>
    <w:rsid w:val="00C97572"/>
    <w:rsid w:val="00CA56D7"/>
    <w:rsid w:val="00CA6D5A"/>
    <w:rsid w:val="00CB0590"/>
    <w:rsid w:val="00CB49CC"/>
    <w:rsid w:val="00CC3595"/>
    <w:rsid w:val="00CC514D"/>
    <w:rsid w:val="00CD3F53"/>
    <w:rsid w:val="00CD663D"/>
    <w:rsid w:val="00CD7A3C"/>
    <w:rsid w:val="00CE31DC"/>
    <w:rsid w:val="00CF0883"/>
    <w:rsid w:val="00CF5606"/>
    <w:rsid w:val="00CF6087"/>
    <w:rsid w:val="00D058DC"/>
    <w:rsid w:val="00D068B8"/>
    <w:rsid w:val="00D11A21"/>
    <w:rsid w:val="00D139EF"/>
    <w:rsid w:val="00D140A8"/>
    <w:rsid w:val="00D333C2"/>
    <w:rsid w:val="00D3429A"/>
    <w:rsid w:val="00D402DE"/>
    <w:rsid w:val="00D51DC7"/>
    <w:rsid w:val="00D538D6"/>
    <w:rsid w:val="00D53AC9"/>
    <w:rsid w:val="00D663E5"/>
    <w:rsid w:val="00D66EC9"/>
    <w:rsid w:val="00D7147E"/>
    <w:rsid w:val="00D75B35"/>
    <w:rsid w:val="00D7777E"/>
    <w:rsid w:val="00D81A0E"/>
    <w:rsid w:val="00D83D19"/>
    <w:rsid w:val="00D858A3"/>
    <w:rsid w:val="00D9053E"/>
    <w:rsid w:val="00D918A2"/>
    <w:rsid w:val="00DA3866"/>
    <w:rsid w:val="00DA3D84"/>
    <w:rsid w:val="00DB05A4"/>
    <w:rsid w:val="00DC4901"/>
    <w:rsid w:val="00DE089C"/>
    <w:rsid w:val="00E00730"/>
    <w:rsid w:val="00E00883"/>
    <w:rsid w:val="00E02AFD"/>
    <w:rsid w:val="00E0797C"/>
    <w:rsid w:val="00E1210B"/>
    <w:rsid w:val="00E223B0"/>
    <w:rsid w:val="00E23CA5"/>
    <w:rsid w:val="00E31119"/>
    <w:rsid w:val="00E400CF"/>
    <w:rsid w:val="00E414E8"/>
    <w:rsid w:val="00E43926"/>
    <w:rsid w:val="00E4484B"/>
    <w:rsid w:val="00E469A7"/>
    <w:rsid w:val="00E510DD"/>
    <w:rsid w:val="00E56E0C"/>
    <w:rsid w:val="00E63DE6"/>
    <w:rsid w:val="00E6605F"/>
    <w:rsid w:val="00E66EB8"/>
    <w:rsid w:val="00E7046E"/>
    <w:rsid w:val="00E737AF"/>
    <w:rsid w:val="00E77E96"/>
    <w:rsid w:val="00E82C22"/>
    <w:rsid w:val="00E87D30"/>
    <w:rsid w:val="00E87DF7"/>
    <w:rsid w:val="00E9019E"/>
    <w:rsid w:val="00E91409"/>
    <w:rsid w:val="00E91A04"/>
    <w:rsid w:val="00EA03BE"/>
    <w:rsid w:val="00EA0EC1"/>
    <w:rsid w:val="00EA3B14"/>
    <w:rsid w:val="00EA3E6D"/>
    <w:rsid w:val="00EB2349"/>
    <w:rsid w:val="00EC40CE"/>
    <w:rsid w:val="00ED05E7"/>
    <w:rsid w:val="00ED25A2"/>
    <w:rsid w:val="00ED2EA7"/>
    <w:rsid w:val="00ED57B3"/>
    <w:rsid w:val="00EE77F8"/>
    <w:rsid w:val="00EF0F33"/>
    <w:rsid w:val="00EF3CCF"/>
    <w:rsid w:val="00EF5616"/>
    <w:rsid w:val="00EF62AA"/>
    <w:rsid w:val="00F0055C"/>
    <w:rsid w:val="00F05220"/>
    <w:rsid w:val="00F10E2B"/>
    <w:rsid w:val="00F11547"/>
    <w:rsid w:val="00F21A63"/>
    <w:rsid w:val="00F25D4B"/>
    <w:rsid w:val="00F270E5"/>
    <w:rsid w:val="00F278ED"/>
    <w:rsid w:val="00F32DD3"/>
    <w:rsid w:val="00F34673"/>
    <w:rsid w:val="00F47CF2"/>
    <w:rsid w:val="00F51ABE"/>
    <w:rsid w:val="00F56BF5"/>
    <w:rsid w:val="00F65EB4"/>
    <w:rsid w:val="00F666FD"/>
    <w:rsid w:val="00F80F75"/>
    <w:rsid w:val="00F877F5"/>
    <w:rsid w:val="00F9095D"/>
    <w:rsid w:val="00F924A7"/>
    <w:rsid w:val="00F92EA1"/>
    <w:rsid w:val="00F94AC1"/>
    <w:rsid w:val="00FA3990"/>
    <w:rsid w:val="00FA7881"/>
    <w:rsid w:val="00FB10F9"/>
    <w:rsid w:val="00FB2BAC"/>
    <w:rsid w:val="00FB3639"/>
    <w:rsid w:val="00FB529C"/>
    <w:rsid w:val="00FC606C"/>
    <w:rsid w:val="00FC6495"/>
    <w:rsid w:val="00FC6735"/>
    <w:rsid w:val="00FC7EC4"/>
    <w:rsid w:val="00FD1926"/>
    <w:rsid w:val="00FD60B8"/>
    <w:rsid w:val="00FE3B68"/>
    <w:rsid w:val="00FE49C8"/>
    <w:rsid w:val="00FE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100E"/>
  <w15:docId w15:val="{F6B411DC-FA3E-4DBD-8050-D3BE462A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AC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Bullet"/>
    <w:basedOn w:val="Normal"/>
    <w:uiPriority w:val="34"/>
    <w:qFormat/>
    <w:rsid w:val="00F94AC1"/>
    <w:pPr>
      <w:ind w:left="720"/>
      <w:contextualSpacing/>
    </w:pPr>
  </w:style>
  <w:style w:type="table" w:styleId="Sombreadoclaro-nfasis1">
    <w:name w:val="Light Shading Accent 1"/>
    <w:basedOn w:val="Tablanormal"/>
    <w:uiPriority w:val="60"/>
    <w:rsid w:val="00F94AC1"/>
    <w:pPr>
      <w:spacing w:after="0" w:line="240" w:lineRule="auto"/>
    </w:pPr>
    <w:rPr>
      <w:color w:val="365F91" w:themeColor="accent1" w:themeShade="BF"/>
      <w:lang w:val="es-E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
    <w:name w:val="Table Grid"/>
    <w:basedOn w:val="Tablanormal"/>
    <w:uiPriority w:val="59"/>
    <w:rsid w:val="008A57F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3138D9"/>
    <w:pPr>
      <w:spacing w:after="0" w:line="240" w:lineRule="auto"/>
    </w:pPr>
    <w:rPr>
      <w:rFonts w:ascii="Calibri" w:hAnsi="Calibri"/>
      <w:szCs w:val="21"/>
      <w:lang w:val="es-BO"/>
    </w:rPr>
  </w:style>
  <w:style w:type="character" w:customStyle="1" w:styleId="TextosinformatoCar">
    <w:name w:val="Texto sin formato Car"/>
    <w:basedOn w:val="Fuentedeprrafopredeter"/>
    <w:link w:val="Textosinformato"/>
    <w:uiPriority w:val="99"/>
    <w:semiHidden/>
    <w:rsid w:val="003138D9"/>
    <w:rPr>
      <w:rFonts w:ascii="Calibri" w:hAnsi="Calibri"/>
      <w:szCs w:val="21"/>
      <w:lang w:val="es-BO"/>
    </w:rPr>
  </w:style>
  <w:style w:type="paragraph" w:styleId="Textodeglobo">
    <w:name w:val="Balloon Text"/>
    <w:basedOn w:val="Normal"/>
    <w:link w:val="TextodegloboCar"/>
    <w:uiPriority w:val="99"/>
    <w:semiHidden/>
    <w:unhideWhenUsed/>
    <w:rsid w:val="00973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156"/>
    <w:rPr>
      <w:rFonts w:ascii="Tahoma" w:hAnsi="Tahoma" w:cs="Tahoma"/>
      <w:sz w:val="16"/>
      <w:szCs w:val="16"/>
      <w:lang w:val="es-ES"/>
    </w:rPr>
  </w:style>
  <w:style w:type="paragraph" w:styleId="Textonotapie">
    <w:name w:val="footnote text"/>
    <w:basedOn w:val="Normal"/>
    <w:link w:val="TextonotapieCar"/>
    <w:uiPriority w:val="99"/>
    <w:semiHidden/>
    <w:unhideWhenUsed/>
    <w:rsid w:val="00480855"/>
    <w:pPr>
      <w:spacing w:after="0" w:line="240" w:lineRule="auto"/>
    </w:pPr>
    <w:rPr>
      <w:sz w:val="20"/>
      <w:szCs w:val="20"/>
      <w:lang w:val="es-BO"/>
    </w:rPr>
  </w:style>
  <w:style w:type="character" w:customStyle="1" w:styleId="TextonotapieCar">
    <w:name w:val="Texto nota pie Car"/>
    <w:basedOn w:val="Fuentedeprrafopredeter"/>
    <w:link w:val="Textonotapie"/>
    <w:uiPriority w:val="99"/>
    <w:semiHidden/>
    <w:rsid w:val="00480855"/>
    <w:rPr>
      <w:sz w:val="20"/>
      <w:szCs w:val="20"/>
      <w:lang w:val="es-BO"/>
    </w:rPr>
  </w:style>
  <w:style w:type="character" w:styleId="Refdenotaalpie">
    <w:name w:val="footnote reference"/>
    <w:basedOn w:val="Fuentedeprrafopredeter"/>
    <w:uiPriority w:val="99"/>
    <w:semiHidden/>
    <w:unhideWhenUsed/>
    <w:rsid w:val="00480855"/>
    <w:rPr>
      <w:vertAlign w:val="superscript"/>
    </w:rPr>
  </w:style>
  <w:style w:type="character" w:styleId="Refdecomentario">
    <w:name w:val="annotation reference"/>
    <w:basedOn w:val="Fuentedeprrafopredeter"/>
    <w:uiPriority w:val="99"/>
    <w:semiHidden/>
    <w:unhideWhenUsed/>
    <w:rsid w:val="00FD1926"/>
    <w:rPr>
      <w:sz w:val="16"/>
      <w:szCs w:val="16"/>
    </w:rPr>
  </w:style>
  <w:style w:type="paragraph" w:styleId="Textocomentario">
    <w:name w:val="annotation text"/>
    <w:basedOn w:val="Normal"/>
    <w:link w:val="TextocomentarioCar"/>
    <w:uiPriority w:val="99"/>
    <w:semiHidden/>
    <w:unhideWhenUsed/>
    <w:rsid w:val="00FD1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92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D1926"/>
    <w:rPr>
      <w:b/>
      <w:bCs/>
    </w:rPr>
  </w:style>
  <w:style w:type="character" w:customStyle="1" w:styleId="AsuntodelcomentarioCar">
    <w:name w:val="Asunto del comentario Car"/>
    <w:basedOn w:val="TextocomentarioCar"/>
    <w:link w:val="Asuntodelcomentario"/>
    <w:uiPriority w:val="99"/>
    <w:semiHidden/>
    <w:rsid w:val="00FD1926"/>
    <w:rPr>
      <w:b/>
      <w:bCs/>
      <w:sz w:val="20"/>
      <w:szCs w:val="20"/>
      <w:lang w:val="es-ES"/>
    </w:rPr>
  </w:style>
  <w:style w:type="paragraph" w:styleId="Revisin">
    <w:name w:val="Revision"/>
    <w:hidden/>
    <w:uiPriority w:val="99"/>
    <w:semiHidden/>
    <w:rsid w:val="00FD1926"/>
    <w:pPr>
      <w:spacing w:after="0" w:line="240" w:lineRule="auto"/>
    </w:pPr>
    <w:rPr>
      <w:lang w:val="es-ES"/>
    </w:rPr>
  </w:style>
  <w:style w:type="paragraph" w:styleId="Encabezado">
    <w:name w:val="header"/>
    <w:basedOn w:val="Normal"/>
    <w:link w:val="EncabezadoCar"/>
    <w:uiPriority w:val="99"/>
    <w:unhideWhenUsed/>
    <w:rsid w:val="00D333C2"/>
    <w:pPr>
      <w:tabs>
        <w:tab w:val="center" w:pos="4419"/>
        <w:tab w:val="right" w:pos="8838"/>
      </w:tabs>
      <w:spacing w:after="0" w:line="240" w:lineRule="auto"/>
    </w:pPr>
    <w:rPr>
      <w:lang w:val="es-BO"/>
    </w:rPr>
  </w:style>
  <w:style w:type="character" w:customStyle="1" w:styleId="EncabezadoCar">
    <w:name w:val="Encabezado Car"/>
    <w:basedOn w:val="Fuentedeprrafopredeter"/>
    <w:link w:val="Encabezado"/>
    <w:uiPriority w:val="99"/>
    <w:rsid w:val="00D333C2"/>
    <w:rPr>
      <w:lang w:val="es-BO"/>
    </w:rPr>
  </w:style>
  <w:style w:type="paragraph" w:styleId="Piedepgina">
    <w:name w:val="footer"/>
    <w:basedOn w:val="Normal"/>
    <w:link w:val="PiedepginaCar"/>
    <w:uiPriority w:val="99"/>
    <w:unhideWhenUsed/>
    <w:rsid w:val="00BC458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4589"/>
    <w:rPr>
      <w:lang w:val="es-ES"/>
    </w:rPr>
  </w:style>
  <w:style w:type="paragraph" w:styleId="NormalWeb">
    <w:name w:val="Normal (Web)"/>
    <w:basedOn w:val="Normal"/>
    <w:uiPriority w:val="99"/>
    <w:semiHidden/>
    <w:unhideWhenUsed/>
    <w:rsid w:val="002F1764"/>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il">
    <w:name w:val="il"/>
    <w:basedOn w:val="Fuentedeprrafopredeter"/>
    <w:rsid w:val="006F05E9"/>
  </w:style>
  <w:style w:type="character" w:styleId="Hipervnculo">
    <w:name w:val="Hyperlink"/>
    <w:basedOn w:val="Fuentedeprrafopredeter"/>
    <w:uiPriority w:val="99"/>
    <w:unhideWhenUsed/>
    <w:rsid w:val="00A35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1312">
      <w:bodyDiv w:val="1"/>
      <w:marLeft w:val="0"/>
      <w:marRight w:val="0"/>
      <w:marTop w:val="0"/>
      <w:marBottom w:val="0"/>
      <w:divBdr>
        <w:top w:val="none" w:sz="0" w:space="0" w:color="auto"/>
        <w:left w:val="none" w:sz="0" w:space="0" w:color="auto"/>
        <w:bottom w:val="none" w:sz="0" w:space="0" w:color="auto"/>
        <w:right w:val="none" w:sz="0" w:space="0" w:color="auto"/>
      </w:divBdr>
    </w:div>
    <w:div w:id="244808277">
      <w:bodyDiv w:val="1"/>
      <w:marLeft w:val="0"/>
      <w:marRight w:val="0"/>
      <w:marTop w:val="0"/>
      <w:marBottom w:val="0"/>
      <w:divBdr>
        <w:top w:val="none" w:sz="0" w:space="0" w:color="auto"/>
        <w:left w:val="none" w:sz="0" w:space="0" w:color="auto"/>
        <w:bottom w:val="none" w:sz="0" w:space="0" w:color="auto"/>
        <w:right w:val="none" w:sz="0" w:space="0" w:color="auto"/>
      </w:divBdr>
      <w:divsChild>
        <w:div w:id="1801262704">
          <w:marLeft w:val="144"/>
          <w:marRight w:val="0"/>
          <w:marTop w:val="240"/>
          <w:marBottom w:val="40"/>
          <w:divBdr>
            <w:top w:val="none" w:sz="0" w:space="0" w:color="auto"/>
            <w:left w:val="none" w:sz="0" w:space="0" w:color="auto"/>
            <w:bottom w:val="none" w:sz="0" w:space="0" w:color="auto"/>
            <w:right w:val="none" w:sz="0" w:space="0" w:color="auto"/>
          </w:divBdr>
        </w:div>
        <w:div w:id="1635024321">
          <w:marLeft w:val="144"/>
          <w:marRight w:val="0"/>
          <w:marTop w:val="240"/>
          <w:marBottom w:val="40"/>
          <w:divBdr>
            <w:top w:val="none" w:sz="0" w:space="0" w:color="auto"/>
            <w:left w:val="none" w:sz="0" w:space="0" w:color="auto"/>
            <w:bottom w:val="none" w:sz="0" w:space="0" w:color="auto"/>
            <w:right w:val="none" w:sz="0" w:space="0" w:color="auto"/>
          </w:divBdr>
        </w:div>
      </w:divsChild>
    </w:div>
    <w:div w:id="446658692">
      <w:bodyDiv w:val="1"/>
      <w:marLeft w:val="0"/>
      <w:marRight w:val="0"/>
      <w:marTop w:val="0"/>
      <w:marBottom w:val="0"/>
      <w:divBdr>
        <w:top w:val="none" w:sz="0" w:space="0" w:color="auto"/>
        <w:left w:val="none" w:sz="0" w:space="0" w:color="auto"/>
        <w:bottom w:val="none" w:sz="0" w:space="0" w:color="auto"/>
        <w:right w:val="none" w:sz="0" w:space="0" w:color="auto"/>
      </w:divBdr>
    </w:div>
    <w:div w:id="480342536">
      <w:bodyDiv w:val="1"/>
      <w:marLeft w:val="0"/>
      <w:marRight w:val="0"/>
      <w:marTop w:val="0"/>
      <w:marBottom w:val="0"/>
      <w:divBdr>
        <w:top w:val="none" w:sz="0" w:space="0" w:color="auto"/>
        <w:left w:val="none" w:sz="0" w:space="0" w:color="auto"/>
        <w:bottom w:val="none" w:sz="0" w:space="0" w:color="auto"/>
        <w:right w:val="none" w:sz="0" w:space="0" w:color="auto"/>
      </w:divBdr>
    </w:div>
    <w:div w:id="573275624">
      <w:bodyDiv w:val="1"/>
      <w:marLeft w:val="0"/>
      <w:marRight w:val="0"/>
      <w:marTop w:val="0"/>
      <w:marBottom w:val="0"/>
      <w:divBdr>
        <w:top w:val="none" w:sz="0" w:space="0" w:color="auto"/>
        <w:left w:val="none" w:sz="0" w:space="0" w:color="auto"/>
        <w:bottom w:val="none" w:sz="0" w:space="0" w:color="auto"/>
        <w:right w:val="none" w:sz="0" w:space="0" w:color="auto"/>
      </w:divBdr>
      <w:divsChild>
        <w:div w:id="1794784516">
          <w:marLeft w:val="446"/>
          <w:marRight w:val="0"/>
          <w:marTop w:val="0"/>
          <w:marBottom w:val="0"/>
          <w:divBdr>
            <w:top w:val="none" w:sz="0" w:space="0" w:color="auto"/>
            <w:left w:val="none" w:sz="0" w:space="0" w:color="auto"/>
            <w:bottom w:val="none" w:sz="0" w:space="0" w:color="auto"/>
            <w:right w:val="none" w:sz="0" w:space="0" w:color="auto"/>
          </w:divBdr>
        </w:div>
        <w:div w:id="880049675">
          <w:marLeft w:val="446"/>
          <w:marRight w:val="0"/>
          <w:marTop w:val="0"/>
          <w:marBottom w:val="0"/>
          <w:divBdr>
            <w:top w:val="none" w:sz="0" w:space="0" w:color="auto"/>
            <w:left w:val="none" w:sz="0" w:space="0" w:color="auto"/>
            <w:bottom w:val="none" w:sz="0" w:space="0" w:color="auto"/>
            <w:right w:val="none" w:sz="0" w:space="0" w:color="auto"/>
          </w:divBdr>
        </w:div>
        <w:div w:id="1406881752">
          <w:marLeft w:val="446"/>
          <w:marRight w:val="0"/>
          <w:marTop w:val="0"/>
          <w:marBottom w:val="0"/>
          <w:divBdr>
            <w:top w:val="none" w:sz="0" w:space="0" w:color="auto"/>
            <w:left w:val="none" w:sz="0" w:space="0" w:color="auto"/>
            <w:bottom w:val="none" w:sz="0" w:space="0" w:color="auto"/>
            <w:right w:val="none" w:sz="0" w:space="0" w:color="auto"/>
          </w:divBdr>
        </w:div>
      </w:divsChild>
    </w:div>
    <w:div w:id="742872541">
      <w:bodyDiv w:val="1"/>
      <w:marLeft w:val="0"/>
      <w:marRight w:val="0"/>
      <w:marTop w:val="0"/>
      <w:marBottom w:val="0"/>
      <w:divBdr>
        <w:top w:val="none" w:sz="0" w:space="0" w:color="auto"/>
        <w:left w:val="none" w:sz="0" w:space="0" w:color="auto"/>
        <w:bottom w:val="none" w:sz="0" w:space="0" w:color="auto"/>
        <w:right w:val="none" w:sz="0" w:space="0" w:color="auto"/>
      </w:divBdr>
    </w:div>
    <w:div w:id="900671874">
      <w:bodyDiv w:val="1"/>
      <w:marLeft w:val="0"/>
      <w:marRight w:val="0"/>
      <w:marTop w:val="0"/>
      <w:marBottom w:val="0"/>
      <w:divBdr>
        <w:top w:val="none" w:sz="0" w:space="0" w:color="auto"/>
        <w:left w:val="none" w:sz="0" w:space="0" w:color="auto"/>
        <w:bottom w:val="none" w:sz="0" w:space="0" w:color="auto"/>
        <w:right w:val="none" w:sz="0" w:space="0" w:color="auto"/>
      </w:divBdr>
      <w:divsChild>
        <w:div w:id="427582156">
          <w:marLeft w:val="547"/>
          <w:marRight w:val="0"/>
          <w:marTop w:val="154"/>
          <w:marBottom w:val="0"/>
          <w:divBdr>
            <w:top w:val="none" w:sz="0" w:space="0" w:color="auto"/>
            <w:left w:val="none" w:sz="0" w:space="0" w:color="auto"/>
            <w:bottom w:val="none" w:sz="0" w:space="0" w:color="auto"/>
            <w:right w:val="none" w:sz="0" w:space="0" w:color="auto"/>
          </w:divBdr>
        </w:div>
        <w:div w:id="1991668021">
          <w:marLeft w:val="547"/>
          <w:marRight w:val="0"/>
          <w:marTop w:val="154"/>
          <w:marBottom w:val="0"/>
          <w:divBdr>
            <w:top w:val="none" w:sz="0" w:space="0" w:color="auto"/>
            <w:left w:val="none" w:sz="0" w:space="0" w:color="auto"/>
            <w:bottom w:val="none" w:sz="0" w:space="0" w:color="auto"/>
            <w:right w:val="none" w:sz="0" w:space="0" w:color="auto"/>
          </w:divBdr>
        </w:div>
        <w:div w:id="598223657">
          <w:marLeft w:val="547"/>
          <w:marRight w:val="0"/>
          <w:marTop w:val="154"/>
          <w:marBottom w:val="0"/>
          <w:divBdr>
            <w:top w:val="none" w:sz="0" w:space="0" w:color="auto"/>
            <w:left w:val="none" w:sz="0" w:space="0" w:color="auto"/>
            <w:bottom w:val="none" w:sz="0" w:space="0" w:color="auto"/>
            <w:right w:val="none" w:sz="0" w:space="0" w:color="auto"/>
          </w:divBdr>
        </w:div>
        <w:div w:id="1596786759">
          <w:marLeft w:val="547"/>
          <w:marRight w:val="0"/>
          <w:marTop w:val="154"/>
          <w:marBottom w:val="0"/>
          <w:divBdr>
            <w:top w:val="none" w:sz="0" w:space="0" w:color="auto"/>
            <w:left w:val="none" w:sz="0" w:space="0" w:color="auto"/>
            <w:bottom w:val="none" w:sz="0" w:space="0" w:color="auto"/>
            <w:right w:val="none" w:sz="0" w:space="0" w:color="auto"/>
          </w:divBdr>
        </w:div>
        <w:div w:id="88356782">
          <w:marLeft w:val="547"/>
          <w:marRight w:val="0"/>
          <w:marTop w:val="154"/>
          <w:marBottom w:val="0"/>
          <w:divBdr>
            <w:top w:val="none" w:sz="0" w:space="0" w:color="auto"/>
            <w:left w:val="none" w:sz="0" w:space="0" w:color="auto"/>
            <w:bottom w:val="none" w:sz="0" w:space="0" w:color="auto"/>
            <w:right w:val="none" w:sz="0" w:space="0" w:color="auto"/>
          </w:divBdr>
        </w:div>
      </w:divsChild>
    </w:div>
    <w:div w:id="943541854">
      <w:bodyDiv w:val="1"/>
      <w:marLeft w:val="0"/>
      <w:marRight w:val="0"/>
      <w:marTop w:val="0"/>
      <w:marBottom w:val="0"/>
      <w:divBdr>
        <w:top w:val="none" w:sz="0" w:space="0" w:color="auto"/>
        <w:left w:val="none" w:sz="0" w:space="0" w:color="auto"/>
        <w:bottom w:val="none" w:sz="0" w:space="0" w:color="auto"/>
        <w:right w:val="none" w:sz="0" w:space="0" w:color="auto"/>
      </w:divBdr>
    </w:div>
    <w:div w:id="1023284570">
      <w:bodyDiv w:val="1"/>
      <w:marLeft w:val="0"/>
      <w:marRight w:val="0"/>
      <w:marTop w:val="0"/>
      <w:marBottom w:val="0"/>
      <w:divBdr>
        <w:top w:val="none" w:sz="0" w:space="0" w:color="auto"/>
        <w:left w:val="none" w:sz="0" w:space="0" w:color="auto"/>
        <w:bottom w:val="none" w:sz="0" w:space="0" w:color="auto"/>
        <w:right w:val="none" w:sz="0" w:space="0" w:color="auto"/>
      </w:divBdr>
    </w:div>
    <w:div w:id="1036540602">
      <w:bodyDiv w:val="1"/>
      <w:marLeft w:val="0"/>
      <w:marRight w:val="0"/>
      <w:marTop w:val="0"/>
      <w:marBottom w:val="0"/>
      <w:divBdr>
        <w:top w:val="none" w:sz="0" w:space="0" w:color="auto"/>
        <w:left w:val="none" w:sz="0" w:space="0" w:color="auto"/>
        <w:bottom w:val="none" w:sz="0" w:space="0" w:color="auto"/>
        <w:right w:val="none" w:sz="0" w:space="0" w:color="auto"/>
      </w:divBdr>
    </w:div>
    <w:div w:id="1045326680">
      <w:bodyDiv w:val="1"/>
      <w:marLeft w:val="0"/>
      <w:marRight w:val="0"/>
      <w:marTop w:val="0"/>
      <w:marBottom w:val="0"/>
      <w:divBdr>
        <w:top w:val="none" w:sz="0" w:space="0" w:color="auto"/>
        <w:left w:val="none" w:sz="0" w:space="0" w:color="auto"/>
        <w:bottom w:val="none" w:sz="0" w:space="0" w:color="auto"/>
        <w:right w:val="none" w:sz="0" w:space="0" w:color="auto"/>
      </w:divBdr>
    </w:div>
    <w:div w:id="1083650499">
      <w:bodyDiv w:val="1"/>
      <w:marLeft w:val="0"/>
      <w:marRight w:val="0"/>
      <w:marTop w:val="0"/>
      <w:marBottom w:val="0"/>
      <w:divBdr>
        <w:top w:val="none" w:sz="0" w:space="0" w:color="auto"/>
        <w:left w:val="none" w:sz="0" w:space="0" w:color="auto"/>
        <w:bottom w:val="none" w:sz="0" w:space="0" w:color="auto"/>
        <w:right w:val="none" w:sz="0" w:space="0" w:color="auto"/>
      </w:divBdr>
      <w:divsChild>
        <w:div w:id="1118373511">
          <w:marLeft w:val="144"/>
          <w:marRight w:val="0"/>
          <w:marTop w:val="240"/>
          <w:marBottom w:val="40"/>
          <w:divBdr>
            <w:top w:val="none" w:sz="0" w:space="0" w:color="auto"/>
            <w:left w:val="none" w:sz="0" w:space="0" w:color="auto"/>
            <w:bottom w:val="none" w:sz="0" w:space="0" w:color="auto"/>
            <w:right w:val="none" w:sz="0" w:space="0" w:color="auto"/>
          </w:divBdr>
        </w:div>
        <w:div w:id="1244335263">
          <w:marLeft w:val="144"/>
          <w:marRight w:val="0"/>
          <w:marTop w:val="240"/>
          <w:marBottom w:val="40"/>
          <w:divBdr>
            <w:top w:val="none" w:sz="0" w:space="0" w:color="auto"/>
            <w:left w:val="none" w:sz="0" w:space="0" w:color="auto"/>
            <w:bottom w:val="none" w:sz="0" w:space="0" w:color="auto"/>
            <w:right w:val="none" w:sz="0" w:space="0" w:color="auto"/>
          </w:divBdr>
        </w:div>
        <w:div w:id="960960276">
          <w:marLeft w:val="144"/>
          <w:marRight w:val="0"/>
          <w:marTop w:val="240"/>
          <w:marBottom w:val="40"/>
          <w:divBdr>
            <w:top w:val="none" w:sz="0" w:space="0" w:color="auto"/>
            <w:left w:val="none" w:sz="0" w:space="0" w:color="auto"/>
            <w:bottom w:val="none" w:sz="0" w:space="0" w:color="auto"/>
            <w:right w:val="none" w:sz="0" w:space="0" w:color="auto"/>
          </w:divBdr>
        </w:div>
        <w:div w:id="1983999629">
          <w:marLeft w:val="144"/>
          <w:marRight w:val="0"/>
          <w:marTop w:val="240"/>
          <w:marBottom w:val="40"/>
          <w:divBdr>
            <w:top w:val="none" w:sz="0" w:space="0" w:color="auto"/>
            <w:left w:val="none" w:sz="0" w:space="0" w:color="auto"/>
            <w:bottom w:val="none" w:sz="0" w:space="0" w:color="auto"/>
            <w:right w:val="none" w:sz="0" w:space="0" w:color="auto"/>
          </w:divBdr>
        </w:div>
      </w:divsChild>
    </w:div>
    <w:div w:id="1239904529">
      <w:bodyDiv w:val="1"/>
      <w:marLeft w:val="0"/>
      <w:marRight w:val="0"/>
      <w:marTop w:val="0"/>
      <w:marBottom w:val="0"/>
      <w:divBdr>
        <w:top w:val="none" w:sz="0" w:space="0" w:color="auto"/>
        <w:left w:val="none" w:sz="0" w:space="0" w:color="auto"/>
        <w:bottom w:val="none" w:sz="0" w:space="0" w:color="auto"/>
        <w:right w:val="none" w:sz="0" w:space="0" w:color="auto"/>
      </w:divBdr>
      <w:divsChild>
        <w:div w:id="958103209">
          <w:marLeft w:val="446"/>
          <w:marRight w:val="0"/>
          <w:marTop w:val="0"/>
          <w:marBottom w:val="0"/>
          <w:divBdr>
            <w:top w:val="none" w:sz="0" w:space="0" w:color="auto"/>
            <w:left w:val="none" w:sz="0" w:space="0" w:color="auto"/>
            <w:bottom w:val="none" w:sz="0" w:space="0" w:color="auto"/>
            <w:right w:val="none" w:sz="0" w:space="0" w:color="auto"/>
          </w:divBdr>
        </w:div>
        <w:div w:id="118961065">
          <w:marLeft w:val="446"/>
          <w:marRight w:val="0"/>
          <w:marTop w:val="0"/>
          <w:marBottom w:val="0"/>
          <w:divBdr>
            <w:top w:val="none" w:sz="0" w:space="0" w:color="auto"/>
            <w:left w:val="none" w:sz="0" w:space="0" w:color="auto"/>
            <w:bottom w:val="none" w:sz="0" w:space="0" w:color="auto"/>
            <w:right w:val="none" w:sz="0" w:space="0" w:color="auto"/>
          </w:divBdr>
        </w:div>
        <w:div w:id="785077007">
          <w:marLeft w:val="446"/>
          <w:marRight w:val="0"/>
          <w:marTop w:val="0"/>
          <w:marBottom w:val="0"/>
          <w:divBdr>
            <w:top w:val="none" w:sz="0" w:space="0" w:color="auto"/>
            <w:left w:val="none" w:sz="0" w:space="0" w:color="auto"/>
            <w:bottom w:val="none" w:sz="0" w:space="0" w:color="auto"/>
            <w:right w:val="none" w:sz="0" w:space="0" w:color="auto"/>
          </w:divBdr>
        </w:div>
        <w:div w:id="749041981">
          <w:marLeft w:val="446"/>
          <w:marRight w:val="0"/>
          <w:marTop w:val="0"/>
          <w:marBottom w:val="0"/>
          <w:divBdr>
            <w:top w:val="none" w:sz="0" w:space="0" w:color="auto"/>
            <w:left w:val="none" w:sz="0" w:space="0" w:color="auto"/>
            <w:bottom w:val="none" w:sz="0" w:space="0" w:color="auto"/>
            <w:right w:val="none" w:sz="0" w:space="0" w:color="auto"/>
          </w:divBdr>
        </w:div>
      </w:divsChild>
    </w:div>
    <w:div w:id="1277101419">
      <w:bodyDiv w:val="1"/>
      <w:marLeft w:val="0"/>
      <w:marRight w:val="0"/>
      <w:marTop w:val="0"/>
      <w:marBottom w:val="0"/>
      <w:divBdr>
        <w:top w:val="none" w:sz="0" w:space="0" w:color="auto"/>
        <w:left w:val="none" w:sz="0" w:space="0" w:color="auto"/>
        <w:bottom w:val="none" w:sz="0" w:space="0" w:color="auto"/>
        <w:right w:val="none" w:sz="0" w:space="0" w:color="auto"/>
      </w:divBdr>
    </w:div>
    <w:div w:id="1322730988">
      <w:bodyDiv w:val="1"/>
      <w:marLeft w:val="0"/>
      <w:marRight w:val="0"/>
      <w:marTop w:val="0"/>
      <w:marBottom w:val="0"/>
      <w:divBdr>
        <w:top w:val="none" w:sz="0" w:space="0" w:color="auto"/>
        <w:left w:val="none" w:sz="0" w:space="0" w:color="auto"/>
        <w:bottom w:val="none" w:sz="0" w:space="0" w:color="auto"/>
        <w:right w:val="none" w:sz="0" w:space="0" w:color="auto"/>
      </w:divBdr>
    </w:div>
    <w:div w:id="1846556485">
      <w:bodyDiv w:val="1"/>
      <w:marLeft w:val="0"/>
      <w:marRight w:val="0"/>
      <w:marTop w:val="0"/>
      <w:marBottom w:val="0"/>
      <w:divBdr>
        <w:top w:val="none" w:sz="0" w:space="0" w:color="auto"/>
        <w:left w:val="none" w:sz="0" w:space="0" w:color="auto"/>
        <w:bottom w:val="none" w:sz="0" w:space="0" w:color="auto"/>
        <w:right w:val="none" w:sz="0" w:space="0" w:color="auto"/>
      </w:divBdr>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sChild>
        <w:div w:id="627054723">
          <w:marLeft w:val="446"/>
          <w:marRight w:val="0"/>
          <w:marTop w:val="0"/>
          <w:marBottom w:val="0"/>
          <w:divBdr>
            <w:top w:val="none" w:sz="0" w:space="0" w:color="auto"/>
            <w:left w:val="none" w:sz="0" w:space="0" w:color="auto"/>
            <w:bottom w:val="none" w:sz="0" w:space="0" w:color="auto"/>
            <w:right w:val="none" w:sz="0" w:space="0" w:color="auto"/>
          </w:divBdr>
        </w:div>
        <w:div w:id="308479409">
          <w:marLeft w:val="446"/>
          <w:marRight w:val="0"/>
          <w:marTop w:val="0"/>
          <w:marBottom w:val="0"/>
          <w:divBdr>
            <w:top w:val="none" w:sz="0" w:space="0" w:color="auto"/>
            <w:left w:val="none" w:sz="0" w:space="0" w:color="auto"/>
            <w:bottom w:val="none" w:sz="0" w:space="0" w:color="auto"/>
            <w:right w:val="none" w:sz="0" w:space="0" w:color="auto"/>
          </w:divBdr>
        </w:div>
        <w:div w:id="1963612242">
          <w:marLeft w:val="446"/>
          <w:marRight w:val="0"/>
          <w:marTop w:val="0"/>
          <w:marBottom w:val="0"/>
          <w:divBdr>
            <w:top w:val="none" w:sz="0" w:space="0" w:color="auto"/>
            <w:left w:val="none" w:sz="0" w:space="0" w:color="auto"/>
            <w:bottom w:val="none" w:sz="0" w:space="0" w:color="auto"/>
            <w:right w:val="none" w:sz="0" w:space="0" w:color="auto"/>
          </w:divBdr>
        </w:div>
      </w:divsChild>
    </w:div>
    <w:div w:id="1992709470">
      <w:bodyDiv w:val="1"/>
      <w:marLeft w:val="0"/>
      <w:marRight w:val="0"/>
      <w:marTop w:val="0"/>
      <w:marBottom w:val="0"/>
      <w:divBdr>
        <w:top w:val="none" w:sz="0" w:space="0" w:color="auto"/>
        <w:left w:val="none" w:sz="0" w:space="0" w:color="auto"/>
        <w:bottom w:val="none" w:sz="0" w:space="0" w:color="auto"/>
        <w:right w:val="none" w:sz="0" w:space="0" w:color="auto"/>
      </w:divBdr>
      <w:divsChild>
        <w:div w:id="2134974929">
          <w:marLeft w:val="144"/>
          <w:marRight w:val="0"/>
          <w:marTop w:val="240"/>
          <w:marBottom w:val="40"/>
          <w:divBdr>
            <w:top w:val="none" w:sz="0" w:space="0" w:color="auto"/>
            <w:left w:val="none" w:sz="0" w:space="0" w:color="auto"/>
            <w:bottom w:val="none" w:sz="0" w:space="0" w:color="auto"/>
            <w:right w:val="none" w:sz="0" w:space="0" w:color="auto"/>
          </w:divBdr>
        </w:div>
        <w:div w:id="1958563832">
          <w:marLeft w:val="144"/>
          <w:marRight w:val="0"/>
          <w:marTop w:val="240"/>
          <w:marBottom w:val="40"/>
          <w:divBdr>
            <w:top w:val="none" w:sz="0" w:space="0" w:color="auto"/>
            <w:left w:val="none" w:sz="0" w:space="0" w:color="auto"/>
            <w:bottom w:val="none" w:sz="0" w:space="0" w:color="auto"/>
            <w:right w:val="none" w:sz="0" w:space="0" w:color="auto"/>
          </w:divBdr>
        </w:div>
      </w:divsChild>
    </w:div>
    <w:div w:id="2030057710">
      <w:bodyDiv w:val="1"/>
      <w:marLeft w:val="0"/>
      <w:marRight w:val="0"/>
      <w:marTop w:val="0"/>
      <w:marBottom w:val="0"/>
      <w:divBdr>
        <w:top w:val="none" w:sz="0" w:space="0" w:color="auto"/>
        <w:left w:val="none" w:sz="0" w:space="0" w:color="auto"/>
        <w:bottom w:val="none" w:sz="0" w:space="0" w:color="auto"/>
        <w:right w:val="none" w:sz="0" w:space="0" w:color="auto"/>
      </w:divBdr>
    </w:div>
    <w:div w:id="20568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D1862C4651346BDDA9ADB09D20EE4" ma:contentTypeVersion="7" ma:contentTypeDescription="Create a new document." ma:contentTypeScope="" ma:versionID="a0652eda2d8683ba54bc55a023598114">
  <xsd:schema xmlns:xsd="http://www.w3.org/2001/XMLSchema" xmlns:xs="http://www.w3.org/2001/XMLSchema" xmlns:p="http://schemas.microsoft.com/office/2006/metadata/properties" xmlns:ns2="d08d6cf1-2eb5-42b4-aae3-cc4cd8987119" xmlns:ns3="bd6d5932-bf7a-4852-809c-2bbd31e3dfea" targetNamespace="http://schemas.microsoft.com/office/2006/metadata/properties" ma:root="true" ma:fieldsID="aa0651b110da92efc20a3cd1d4a65f53" ns2:_="" ns3:_="">
    <xsd:import namespace="d08d6cf1-2eb5-42b4-aae3-cc4cd8987119"/>
    <xsd:import namespace="bd6d5932-bf7a-4852-809c-2bbd31e3d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d6cf1-2eb5-42b4-aae3-cc4cd89871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d5932-bf7a-4852-809c-2bbd31e3df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F994-8D78-4458-8513-579BF359B96A}">
  <ds:schemaRefs>
    <ds:schemaRef ds:uri="http://schemas.microsoft.com/sharepoint/v3/contenttype/forms"/>
  </ds:schemaRefs>
</ds:datastoreItem>
</file>

<file path=customXml/itemProps2.xml><?xml version="1.0" encoding="utf-8"?>
<ds:datastoreItem xmlns:ds="http://schemas.openxmlformats.org/officeDocument/2006/customXml" ds:itemID="{86C06FF6-D634-4DF4-8806-5B318F2669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A2639-E22F-406D-B488-7603C13C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d6cf1-2eb5-42b4-aae3-cc4cd8987119"/>
    <ds:schemaRef ds:uri="bd6d5932-bf7a-4852-809c-2bbd31e3d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F9C92-DDCE-45D2-922F-DFC5D7C5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6144</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 Pericon</cp:lastModifiedBy>
  <cp:revision>2</cp:revision>
  <cp:lastPrinted>2018-04-04T18:06:00Z</cp:lastPrinted>
  <dcterms:created xsi:type="dcterms:W3CDTF">2018-11-23T16:50:00Z</dcterms:created>
  <dcterms:modified xsi:type="dcterms:W3CDTF">2018-11-23T16:50:00Z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0x010100AE6D1862C4651346BDDA9ADB09D20EE4</vt:lpwstr>
  </property>
</Properties>
</file>