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AC94" w14:textId="77777777" w:rsidR="00F94AC1" w:rsidRDefault="00F94AC1" w:rsidP="004D6D3F">
      <w:pPr>
        <w:rPr>
          <w:rFonts w:ascii="Arial" w:hAnsi="Arial" w:cs="Arial"/>
          <w:b/>
          <w:color w:val="244061" w:themeColor="accent1" w:themeShade="80"/>
          <w:sz w:val="40"/>
        </w:rPr>
      </w:pPr>
      <w:bookmarkStart w:id="0" w:name="_GoBack"/>
      <w:bookmarkEnd w:id="0"/>
      <w:r>
        <w:rPr>
          <w:rFonts w:ascii="Arial" w:hAnsi="Arial" w:cs="Arial"/>
          <w:b/>
          <w:color w:val="244061" w:themeColor="accent1" w:themeShade="80"/>
          <w:sz w:val="40"/>
        </w:rPr>
        <w:t>Acta de reunión del CIAG</w:t>
      </w:r>
    </w:p>
    <w:p w14:paraId="6768A41F" w14:textId="47EAD77E" w:rsidR="00F94AC1" w:rsidRDefault="00F94AC1" w:rsidP="004D6D3F">
      <w:pPr>
        <w:ind w:left="1418" w:hanging="1418"/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Fecha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6926C2">
        <w:rPr>
          <w:rFonts w:ascii="Arial" w:hAnsi="Arial" w:cs="Arial"/>
        </w:rPr>
        <w:t>2</w:t>
      </w:r>
      <w:r w:rsidR="00F11547">
        <w:rPr>
          <w:rFonts w:ascii="Arial" w:hAnsi="Arial" w:cs="Arial"/>
        </w:rPr>
        <w:t>4</w:t>
      </w:r>
      <w:r w:rsidR="006926C2" w:rsidRPr="00977ACC">
        <w:rPr>
          <w:rFonts w:ascii="Arial" w:hAnsi="Arial" w:cs="Arial"/>
        </w:rPr>
        <w:t xml:space="preserve"> de </w:t>
      </w:r>
      <w:r w:rsidR="00F11547">
        <w:rPr>
          <w:rFonts w:ascii="Arial" w:hAnsi="Arial" w:cs="Arial"/>
        </w:rPr>
        <w:t xml:space="preserve">abril </w:t>
      </w:r>
      <w:r w:rsidR="006926C2" w:rsidRPr="00977ACC">
        <w:rPr>
          <w:rFonts w:ascii="Arial" w:hAnsi="Arial" w:cs="Arial"/>
        </w:rPr>
        <w:t>de 2018</w:t>
      </w:r>
    </w:p>
    <w:p w14:paraId="346D2AEE" w14:textId="5AEF22E4" w:rsidR="00E737AF" w:rsidRDefault="00F94AC1" w:rsidP="004D6D3F">
      <w:pPr>
        <w:ind w:left="1418" w:hanging="1418"/>
        <w:rPr>
          <w:rFonts w:ascii="Arial" w:hAnsi="Arial" w:cs="Arial"/>
        </w:rPr>
      </w:pPr>
      <w:r w:rsidRPr="00417DB7">
        <w:rPr>
          <w:rFonts w:ascii="Arial" w:hAnsi="Arial" w:cs="Arial"/>
          <w:b/>
          <w:color w:val="1F497D" w:themeColor="text2"/>
          <w:sz w:val="28"/>
        </w:rPr>
        <w:t>Lugar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A45BC0">
        <w:rPr>
          <w:rFonts w:ascii="Arial" w:hAnsi="Arial" w:cs="Arial"/>
        </w:rPr>
        <w:t xml:space="preserve">Oficinas del </w:t>
      </w:r>
      <w:r w:rsidR="00F11547">
        <w:rPr>
          <w:rFonts w:ascii="Arial" w:hAnsi="Arial" w:cs="Arial"/>
        </w:rPr>
        <w:t xml:space="preserve">BID, </w:t>
      </w:r>
      <w:r w:rsidR="00A45BC0">
        <w:rPr>
          <w:rFonts w:ascii="Arial" w:hAnsi="Arial" w:cs="Arial"/>
        </w:rPr>
        <w:t xml:space="preserve">Av. 6 de </w:t>
      </w:r>
      <w:proofErr w:type="gramStart"/>
      <w:r w:rsidR="00A45BC0">
        <w:rPr>
          <w:rFonts w:ascii="Arial" w:hAnsi="Arial" w:cs="Arial"/>
        </w:rPr>
        <w:t>Agosto</w:t>
      </w:r>
      <w:proofErr w:type="gramEnd"/>
      <w:r w:rsidR="00A45BC0">
        <w:rPr>
          <w:rFonts w:ascii="Arial" w:hAnsi="Arial" w:cs="Arial"/>
        </w:rPr>
        <w:t xml:space="preserve"> </w:t>
      </w:r>
    </w:p>
    <w:p w14:paraId="5B14B4FD" w14:textId="069B39A4" w:rsidR="006926C2" w:rsidRDefault="00F94AC1" w:rsidP="004D6D3F">
      <w:pPr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Hora:</w:t>
      </w:r>
      <w:r w:rsidRPr="00462912">
        <w:rPr>
          <w:rFonts w:ascii="Arial" w:hAnsi="Arial" w:cs="Arial"/>
          <w:color w:val="1F497D" w:themeColor="text2"/>
          <w:sz w:val="28"/>
        </w:rPr>
        <w:t xml:space="preserve"> </w:t>
      </w:r>
      <w:r>
        <w:rPr>
          <w:rFonts w:ascii="Arial" w:hAnsi="Arial" w:cs="Arial"/>
        </w:rPr>
        <w:tab/>
      </w:r>
      <w:r w:rsidR="00F11547">
        <w:rPr>
          <w:rFonts w:ascii="Arial" w:hAnsi="Arial" w:cs="Arial"/>
        </w:rPr>
        <w:t>09:30</w:t>
      </w:r>
      <w:r w:rsidR="006926C2" w:rsidRPr="00977ACC">
        <w:rPr>
          <w:rFonts w:ascii="Arial" w:hAnsi="Arial" w:cs="Arial"/>
        </w:rPr>
        <w:t xml:space="preserve"> a 12.00</w:t>
      </w:r>
    </w:p>
    <w:p w14:paraId="178A95B5" w14:textId="76DEC8B7" w:rsidR="000B1C18" w:rsidRDefault="000B1C18" w:rsidP="000B1C18">
      <w:pPr>
        <w:spacing w:after="0" w:line="240" w:lineRule="auto"/>
        <w:rPr>
          <w:rFonts w:ascii="Arial" w:hAnsi="Arial" w:cs="Arial"/>
          <w:lang w:val="es-ES_tradn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 xml:space="preserve">Invitados: </w:t>
      </w:r>
      <w:r>
        <w:rPr>
          <w:rFonts w:ascii="Arial" w:hAnsi="Arial" w:cs="Arial"/>
          <w:b/>
          <w:color w:val="1F497D" w:themeColor="text2"/>
          <w:sz w:val="28"/>
        </w:rPr>
        <w:tab/>
      </w:r>
      <w:r w:rsidRPr="000B1C18">
        <w:rPr>
          <w:rFonts w:ascii="Arial" w:hAnsi="Arial" w:cs="Arial"/>
          <w:lang w:val="es-ES_tradnl"/>
        </w:rPr>
        <w:t>Diputada Asamblea Legislativa Plurinacional</w:t>
      </w:r>
      <w:r>
        <w:rPr>
          <w:rFonts w:ascii="Arial" w:hAnsi="Arial" w:cs="Arial"/>
          <w:lang w:val="es-ES_tradnl"/>
        </w:rPr>
        <w:t>, S</w:t>
      </w:r>
      <w:r w:rsidRPr="000B1C18">
        <w:rPr>
          <w:rFonts w:ascii="Arial" w:hAnsi="Arial" w:cs="Arial"/>
          <w:lang w:val="es-ES_tradnl"/>
        </w:rPr>
        <w:t>onia Brito Sandoval</w:t>
      </w:r>
    </w:p>
    <w:p w14:paraId="5BD53F72" w14:textId="51F6B578" w:rsidR="000B1C18" w:rsidRDefault="000B1C18" w:rsidP="000B1C18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Asistente Diputada, Mirtha Molina</w:t>
      </w:r>
    </w:p>
    <w:p w14:paraId="039540FB" w14:textId="77777777" w:rsidR="000B1C18" w:rsidRDefault="000B1C18" w:rsidP="000B1C18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Directora de Género, Ministerio de Justicia – Maysa Urena</w:t>
      </w:r>
    </w:p>
    <w:p w14:paraId="009CA3ED" w14:textId="1E743772" w:rsidR="000B1C18" w:rsidRDefault="000B1C18" w:rsidP="000B1C18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Directora Alianza por la solidaridad, Elena </w:t>
      </w:r>
      <w:proofErr w:type="spellStart"/>
      <w:r>
        <w:rPr>
          <w:rFonts w:ascii="Arial" w:hAnsi="Arial" w:cs="Arial"/>
          <w:lang w:val="es-ES_tradnl"/>
        </w:rPr>
        <w:t>Alfageme</w:t>
      </w:r>
      <w:proofErr w:type="spellEnd"/>
      <w:r>
        <w:rPr>
          <w:rFonts w:ascii="Arial" w:hAnsi="Arial" w:cs="Arial"/>
          <w:lang w:val="es-ES_tradnl"/>
        </w:rPr>
        <w:t xml:space="preserve"> </w:t>
      </w:r>
    </w:p>
    <w:p w14:paraId="09E07C3F" w14:textId="3F2B105A" w:rsidR="000B1C18" w:rsidRDefault="000B1C18" w:rsidP="000B1C18">
      <w:pPr>
        <w:spacing w:after="0" w:line="240" w:lineRule="auto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ab/>
      </w:r>
      <w:r>
        <w:rPr>
          <w:rFonts w:ascii="Arial" w:hAnsi="Arial" w:cs="Arial"/>
          <w:b/>
          <w:color w:val="FF0000"/>
          <w:sz w:val="28"/>
        </w:rPr>
        <w:tab/>
      </w:r>
    </w:p>
    <w:p w14:paraId="44704785" w14:textId="0928426D" w:rsidR="00F94AC1" w:rsidRDefault="00F94AC1" w:rsidP="004D6D3F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0B1C18">
        <w:rPr>
          <w:rFonts w:ascii="Arial" w:hAnsi="Arial" w:cs="Arial"/>
          <w:b/>
          <w:color w:val="1F497D" w:themeColor="text2"/>
          <w:sz w:val="28"/>
          <w:szCs w:val="28"/>
        </w:rPr>
        <w:t xml:space="preserve">Participantes: </w:t>
      </w:r>
      <w:r w:rsidR="00417DB7" w:rsidRPr="000B1C18">
        <w:rPr>
          <w:rFonts w:ascii="Arial" w:hAnsi="Arial" w:cs="Arial"/>
          <w:b/>
          <w:color w:val="1F497D" w:themeColor="text2"/>
          <w:sz w:val="28"/>
          <w:szCs w:val="28"/>
        </w:rPr>
        <w:t>según lista</w:t>
      </w:r>
      <w:r w:rsidR="003C36D3" w:rsidRPr="000B1C18">
        <w:rPr>
          <w:rFonts w:ascii="Arial" w:hAnsi="Arial" w:cs="Arial"/>
          <w:b/>
          <w:color w:val="1F497D" w:themeColor="text2"/>
          <w:sz w:val="28"/>
          <w:szCs w:val="28"/>
        </w:rPr>
        <w:t xml:space="preserve"> de asistencia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0"/>
      </w:tblGrid>
      <w:tr w:rsidR="00A45BC0" w:rsidRPr="00A45BC0" w14:paraId="3A45152E" w14:textId="77777777" w:rsidTr="00A45BC0">
        <w:trPr>
          <w:trHeight w:val="315"/>
        </w:trPr>
        <w:tc>
          <w:tcPr>
            <w:tcW w:w="87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1014F1E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lang w:eastAsia="es-BO"/>
              </w:rPr>
              <w:t>Nombre                                  INSTITUCIÓN</w:t>
            </w:r>
          </w:p>
        </w:tc>
      </w:tr>
      <w:tr w:rsidR="00A45BC0" w:rsidRPr="00A45BC0" w14:paraId="49606B7E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074A530A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1  Anne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Germain                           Embajada de Canadá </w:t>
            </w:r>
          </w:p>
        </w:tc>
      </w:tr>
      <w:tr w:rsidR="00A45BC0" w:rsidRPr="00A45BC0" w14:paraId="4BB5EF7E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130897D8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2  Katarina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Johansson                  UNICEF</w:t>
            </w:r>
          </w:p>
        </w:tc>
      </w:tr>
      <w:tr w:rsidR="00A45BC0" w:rsidRPr="00A45BC0" w14:paraId="3F82512A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1DB18D31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3  Lien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proofErr w:type="spell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Vermeersch</w:t>
            </w:r>
            <w:proofErr w:type="spell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  CTB</w:t>
            </w:r>
          </w:p>
        </w:tc>
      </w:tr>
      <w:tr w:rsidR="00A45BC0" w:rsidRPr="00A45BC0" w14:paraId="4ACCB8D0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0570933A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4  Daniela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Navia                           ONUMUJERES</w:t>
            </w:r>
          </w:p>
        </w:tc>
      </w:tr>
      <w:tr w:rsidR="00A45BC0" w:rsidRPr="00A45BC0" w14:paraId="2B975122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2ADAEBDD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5  Natasha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Loayza                       ONUMUJERES </w:t>
            </w:r>
          </w:p>
        </w:tc>
      </w:tr>
      <w:tr w:rsidR="00A45BC0" w:rsidRPr="00A45BC0" w14:paraId="75D97DBE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671042A4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6  Mónica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Yaksic                          UNFPA</w:t>
            </w:r>
          </w:p>
        </w:tc>
      </w:tr>
      <w:tr w:rsidR="00A45BC0" w:rsidRPr="00A45BC0" w14:paraId="7CAD024D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33B9DF01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7  Rebecca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Borda                         Embajada  de Suecia</w:t>
            </w:r>
          </w:p>
        </w:tc>
      </w:tr>
      <w:tr w:rsidR="00A45BC0" w:rsidRPr="00A45BC0" w14:paraId="31887E2A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143E351E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8  Patricia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</w:t>
            </w:r>
            <w:proofErr w:type="spell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Amatller</w:t>
            </w:r>
            <w:proofErr w:type="spell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                       FAO</w:t>
            </w:r>
          </w:p>
        </w:tc>
      </w:tr>
      <w:tr w:rsidR="00A45BC0" w:rsidRPr="00A45BC0" w14:paraId="73609380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5C5CE8EC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9  Silvia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Campos                           GIZ</w:t>
            </w:r>
          </w:p>
        </w:tc>
      </w:tr>
      <w:tr w:rsidR="00A45BC0" w:rsidRPr="00A45BC0" w14:paraId="4D9F4535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5B0799AC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10 </w:t>
            </w:r>
            <w:proofErr w:type="gram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Agar</w:t>
            </w:r>
            <w:proofErr w:type="gram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Tamayo                            CTB</w:t>
            </w:r>
          </w:p>
        </w:tc>
      </w:tr>
      <w:tr w:rsidR="00A45BC0" w:rsidRPr="00A45BC0" w14:paraId="0C7062DE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722EE768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11 Amparo Ergueta                       COSUDE</w:t>
            </w:r>
          </w:p>
        </w:tc>
      </w:tr>
      <w:tr w:rsidR="00A45BC0" w:rsidRPr="00A45BC0" w14:paraId="26D8768F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4E8D8948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12 </w:t>
            </w:r>
            <w:proofErr w:type="spell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Chlóe</w:t>
            </w:r>
            <w:proofErr w:type="spell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</w:t>
            </w:r>
            <w:proofErr w:type="spell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Rabiet</w:t>
            </w:r>
            <w:proofErr w:type="spell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                            Embajada de Francia</w:t>
            </w:r>
          </w:p>
        </w:tc>
      </w:tr>
      <w:tr w:rsidR="00A45BC0" w:rsidRPr="00A45BC0" w14:paraId="644D1E4C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594918E6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13 Belén Zamora                           OCR – NNUU</w:t>
            </w:r>
          </w:p>
        </w:tc>
      </w:tr>
      <w:tr w:rsidR="00A45BC0" w:rsidRPr="00A45BC0" w14:paraId="2058E5AC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7D903547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14 María de los Ángeles Loayza   Embajada de Canadá</w:t>
            </w:r>
          </w:p>
        </w:tc>
      </w:tr>
      <w:tr w:rsidR="00A45BC0" w:rsidRPr="00A45BC0" w14:paraId="126B551C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0D6FBB26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15 Martina Pino                             Delegación Unión Europea </w:t>
            </w:r>
          </w:p>
        </w:tc>
      </w:tr>
      <w:tr w:rsidR="00A45BC0" w:rsidRPr="00A45BC0" w14:paraId="10116E35" w14:textId="77777777" w:rsidTr="00A45BC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3AACBE68" w14:textId="77777777" w:rsidR="00A45BC0" w:rsidRPr="00A45BC0" w:rsidRDefault="00A45BC0" w:rsidP="00A45BC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16 Serena </w:t>
            </w:r>
            <w:proofErr w:type="spellStart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>Berbardini</w:t>
            </w:r>
            <w:proofErr w:type="spellEnd"/>
            <w:r w:rsidRPr="00A45BC0">
              <w:rPr>
                <w:rFonts w:ascii="Arial" w:eastAsia="Times New Roman" w:hAnsi="Arial" w:cs="Arial"/>
                <w:color w:val="365F91"/>
                <w:sz w:val="20"/>
                <w:szCs w:val="20"/>
                <w:lang w:val="es-ES_tradnl" w:eastAsia="es-BO"/>
              </w:rPr>
              <w:t xml:space="preserve">                    Embajada de Italia </w:t>
            </w:r>
          </w:p>
        </w:tc>
      </w:tr>
    </w:tbl>
    <w:p w14:paraId="0EC6568B" w14:textId="77777777" w:rsidR="00A45BC0" w:rsidRDefault="00A45BC0" w:rsidP="00D663E5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180CA9F" w14:textId="07BD933E" w:rsidR="00EF5616" w:rsidRDefault="00EF5616" w:rsidP="00D663E5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EF5616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Agenda: </w:t>
      </w:r>
    </w:p>
    <w:p w14:paraId="2C724116" w14:textId="77777777" w:rsidR="00E02AFD" w:rsidRDefault="00E02AFD" w:rsidP="00D663E5">
      <w:pPr>
        <w:spacing w:after="0" w:line="240" w:lineRule="auto"/>
        <w:rPr>
          <w:rFonts w:ascii="Arial" w:hAnsi="Arial" w:cs="Arial"/>
        </w:rPr>
      </w:pPr>
    </w:p>
    <w:p w14:paraId="5A09CF56" w14:textId="49682B5F" w:rsidR="00D663E5" w:rsidRPr="004E6458" w:rsidRDefault="00D663E5" w:rsidP="00D663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77ACC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9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 w:rsidRPr="00977ACC">
        <w:rPr>
          <w:rFonts w:ascii="Arial" w:hAnsi="Arial" w:cs="Arial"/>
        </w:rPr>
        <w:tab/>
      </w:r>
      <w:r w:rsidRPr="004E745D">
        <w:rPr>
          <w:rFonts w:ascii="Arial" w:hAnsi="Arial" w:cs="Arial"/>
          <w:i/>
        </w:rPr>
        <w:t>Bienvenida y aprobación de acta</w:t>
      </w:r>
      <w:r>
        <w:rPr>
          <w:rFonts w:ascii="Arial" w:hAnsi="Arial" w:cs="Arial"/>
        </w:rPr>
        <w:tab/>
        <w:t xml:space="preserve"> </w:t>
      </w:r>
    </w:p>
    <w:p w14:paraId="45640104" w14:textId="77777777" w:rsidR="00D663E5" w:rsidRPr="004E6458" w:rsidRDefault="00D663E5" w:rsidP="00D663E5">
      <w:pPr>
        <w:spacing w:after="0" w:line="240" w:lineRule="auto"/>
        <w:rPr>
          <w:rFonts w:ascii="Arial" w:hAnsi="Arial" w:cs="Arial"/>
        </w:rPr>
      </w:pPr>
    </w:p>
    <w:p w14:paraId="0B5F21D7" w14:textId="1510665D" w:rsidR="00D663E5" w:rsidRPr="00D663E5" w:rsidRDefault="00D663E5" w:rsidP="00D663E5">
      <w:pPr>
        <w:spacing w:after="0" w:line="240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Pr="004E6458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11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Presentación de las conclusiones y recomendaciones de la Comisión de la Condición Jurídica y Social de la Mujer (CSW62) </w:t>
      </w:r>
    </w:p>
    <w:p w14:paraId="6CC3750A" w14:textId="77777777" w:rsidR="00D663E5" w:rsidRDefault="00D663E5" w:rsidP="00D663E5">
      <w:pPr>
        <w:spacing w:after="0" w:line="240" w:lineRule="auto"/>
        <w:rPr>
          <w:rFonts w:ascii="Arial" w:hAnsi="Arial" w:cs="Arial"/>
          <w:i/>
        </w:rPr>
      </w:pPr>
    </w:p>
    <w:p w14:paraId="79E26536" w14:textId="4561144F" w:rsidR="00B8460A" w:rsidRDefault="00D663E5" w:rsidP="003440E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814A8D">
        <w:rPr>
          <w:rFonts w:ascii="Arial" w:hAnsi="Arial" w:cs="Arial"/>
          <w:i/>
        </w:rPr>
        <w:t xml:space="preserve">CSW introducción histórica, razón de ser, breve resumen </w:t>
      </w:r>
    </w:p>
    <w:p w14:paraId="216E00FD" w14:textId="21437052" w:rsidR="00D663E5" w:rsidRPr="003F32FB" w:rsidRDefault="00D663E5" w:rsidP="00B8460A">
      <w:pPr>
        <w:pStyle w:val="Prrafodelista"/>
        <w:spacing w:after="0" w:line="240" w:lineRule="auto"/>
        <w:ind w:left="17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814A8D">
        <w:rPr>
          <w:rFonts w:ascii="Arial" w:hAnsi="Arial" w:cs="Arial"/>
        </w:rPr>
        <w:t xml:space="preserve">Invitada: </w:t>
      </w:r>
      <w:r w:rsidR="006B669D">
        <w:rPr>
          <w:rFonts w:ascii="Arial" w:hAnsi="Arial" w:cs="Arial"/>
        </w:rPr>
        <w:t>Daniela Navia</w:t>
      </w:r>
      <w:r w:rsidRPr="00814A8D">
        <w:rPr>
          <w:rFonts w:ascii="Arial" w:hAnsi="Arial" w:cs="Arial"/>
        </w:rPr>
        <w:t xml:space="preserve"> –  </w:t>
      </w:r>
      <w:r w:rsidR="00785AFF">
        <w:rPr>
          <w:rFonts w:ascii="Arial" w:hAnsi="Arial" w:cs="Arial"/>
        </w:rPr>
        <w:t>ONU Mujeres</w:t>
      </w:r>
    </w:p>
    <w:p w14:paraId="1428A33C" w14:textId="27E68C4E" w:rsidR="00D663E5" w:rsidRDefault="00D663E5" w:rsidP="003440E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Presentación de la Delegación Oficial: Diputada Brito</w:t>
      </w:r>
      <w:r w:rsidR="00785AFF">
        <w:rPr>
          <w:rFonts w:ascii="Arial" w:hAnsi="Arial" w:cs="Arial"/>
          <w:i/>
        </w:rPr>
        <w:t xml:space="preserve"> y </w:t>
      </w:r>
      <w:proofErr w:type="gramStart"/>
      <w:r w:rsidR="00785AFF">
        <w:rPr>
          <w:rFonts w:ascii="Arial" w:hAnsi="Arial" w:cs="Arial"/>
          <w:i/>
        </w:rPr>
        <w:t>Directora</w:t>
      </w:r>
      <w:proofErr w:type="gramEnd"/>
      <w:r w:rsidR="00785AFF">
        <w:rPr>
          <w:rFonts w:ascii="Arial" w:hAnsi="Arial" w:cs="Arial"/>
          <w:i/>
        </w:rPr>
        <w:t xml:space="preserve"> Ureña</w:t>
      </w:r>
    </w:p>
    <w:p w14:paraId="760AE68C" w14:textId="0EC0BE6C" w:rsidR="00D663E5" w:rsidRDefault="00D663E5" w:rsidP="003440E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Presentación de la Sociedad Civil: Elena </w:t>
      </w:r>
      <w:proofErr w:type="spellStart"/>
      <w:r>
        <w:rPr>
          <w:rFonts w:ascii="Arial" w:hAnsi="Arial" w:cs="Arial"/>
          <w:i/>
        </w:rPr>
        <w:t>Alfageme</w:t>
      </w:r>
      <w:proofErr w:type="spellEnd"/>
    </w:p>
    <w:p w14:paraId="1B3B7A14" w14:textId="2A2A5863" w:rsidR="00D663E5" w:rsidRPr="00814A8D" w:rsidRDefault="00D663E5" w:rsidP="003440E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Comentarios</w:t>
      </w:r>
      <w:r w:rsidR="00FD675E">
        <w:rPr>
          <w:rFonts w:ascii="Arial" w:hAnsi="Arial" w:cs="Arial"/>
          <w:i/>
        </w:rPr>
        <w:t xml:space="preserve"> y preguntas </w:t>
      </w:r>
      <w:r>
        <w:rPr>
          <w:rFonts w:ascii="Arial" w:hAnsi="Arial" w:cs="Arial"/>
          <w:i/>
        </w:rPr>
        <w:t xml:space="preserve"> </w:t>
      </w:r>
    </w:p>
    <w:p w14:paraId="17B4202D" w14:textId="4F6768A1" w:rsidR="00D663E5" w:rsidRPr="00D663E5" w:rsidRDefault="00D663E5" w:rsidP="00D663E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432A3F" w14:textId="49CBCAA8" w:rsidR="00D663E5" w:rsidRDefault="00D663E5" w:rsidP="00D663E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11:30 – 12:00</w:t>
      </w:r>
      <w:r>
        <w:rPr>
          <w:rFonts w:ascii="Arial" w:hAnsi="Arial" w:cs="Arial"/>
        </w:rPr>
        <w:tab/>
        <w:t xml:space="preserve"> </w:t>
      </w:r>
      <w:r w:rsidR="00FD675E">
        <w:rPr>
          <w:rFonts w:ascii="Arial" w:hAnsi="Arial" w:cs="Arial"/>
          <w:i/>
        </w:rPr>
        <w:t xml:space="preserve">Puntos varios y acuerdos finales </w:t>
      </w:r>
    </w:p>
    <w:p w14:paraId="4FB8B32A" w14:textId="77777777" w:rsidR="00D663E5" w:rsidRDefault="00D663E5" w:rsidP="00D663E5">
      <w:pPr>
        <w:spacing w:after="0" w:line="240" w:lineRule="auto"/>
        <w:rPr>
          <w:rFonts w:ascii="Arial" w:hAnsi="Arial" w:cs="Arial"/>
          <w:i/>
        </w:rPr>
      </w:pPr>
    </w:p>
    <w:p w14:paraId="519FCA85" w14:textId="0F567D2B" w:rsidR="001B6FE0" w:rsidRPr="00D663E5" w:rsidRDefault="00D663E5" w:rsidP="00D663E5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14:paraId="0CB73485" w14:textId="77777777" w:rsidR="00F94AC1" w:rsidRDefault="00F94AC1" w:rsidP="004D6D3F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Desarrollo de la reunión</w:t>
      </w:r>
    </w:p>
    <w:p w14:paraId="6B668052" w14:textId="77777777" w:rsidR="00E02AFD" w:rsidRDefault="00E400CF" w:rsidP="003440E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E02AFD">
        <w:rPr>
          <w:rFonts w:ascii="Arial" w:hAnsi="Arial" w:cs="Arial"/>
          <w:b/>
        </w:rPr>
        <w:t xml:space="preserve">Bienvenida </w:t>
      </w:r>
    </w:p>
    <w:p w14:paraId="7ED1FE49" w14:textId="70E363FE" w:rsidR="00644E81" w:rsidRPr="00644E81" w:rsidRDefault="00232EF6" w:rsidP="00644E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Sra. Agar Tamayo</w:t>
      </w:r>
      <w:r w:rsidR="006B6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5AFF">
        <w:rPr>
          <w:rFonts w:ascii="Arial" w:hAnsi="Arial" w:cs="Arial"/>
        </w:rPr>
        <w:t>Coordinadora</w:t>
      </w:r>
      <w:r>
        <w:rPr>
          <w:rFonts w:ascii="Arial" w:hAnsi="Arial" w:cs="Arial"/>
        </w:rPr>
        <w:t xml:space="preserve"> del CIAG dio inicio a la tercera reunión ordinaria y cedió la palabra a la </w:t>
      </w:r>
      <w:r w:rsidR="00D663E5">
        <w:rPr>
          <w:rFonts w:ascii="Arial" w:hAnsi="Arial" w:cs="Arial"/>
        </w:rPr>
        <w:t xml:space="preserve">Sra. </w:t>
      </w:r>
      <w:r w:rsidR="00D11A21">
        <w:rPr>
          <w:rFonts w:ascii="Arial" w:hAnsi="Arial" w:cs="Arial"/>
        </w:rPr>
        <w:t xml:space="preserve">Anne </w:t>
      </w:r>
      <w:r w:rsidR="00D663E5">
        <w:rPr>
          <w:rFonts w:ascii="Arial" w:hAnsi="Arial" w:cs="Arial"/>
        </w:rPr>
        <w:t>Germain</w:t>
      </w:r>
      <w:r w:rsidR="005D05E1">
        <w:rPr>
          <w:rFonts w:ascii="Arial" w:hAnsi="Arial" w:cs="Arial"/>
        </w:rPr>
        <w:t>,</w:t>
      </w:r>
      <w:r w:rsidR="00E02AFD">
        <w:rPr>
          <w:rFonts w:ascii="Arial" w:hAnsi="Arial" w:cs="Arial"/>
        </w:rPr>
        <w:t xml:space="preserve"> </w:t>
      </w:r>
      <w:r w:rsidR="006F4A44" w:rsidRPr="00E02AFD">
        <w:rPr>
          <w:rFonts w:ascii="Arial" w:hAnsi="Arial" w:cs="Arial"/>
        </w:rPr>
        <w:t>Representante de</w:t>
      </w:r>
      <w:r w:rsidR="006F4A44">
        <w:rPr>
          <w:rFonts w:ascii="Arial" w:hAnsi="Arial" w:cs="Arial"/>
        </w:rPr>
        <w:t xml:space="preserve"> la Embajada de Canadá</w:t>
      </w:r>
      <w:r w:rsidR="008A3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integrante de la troica del CIAG para dar la bienvenida a l</w:t>
      </w:r>
      <w:r w:rsidR="00E02AFD">
        <w:rPr>
          <w:rFonts w:ascii="Arial" w:hAnsi="Arial" w:cs="Arial"/>
        </w:rPr>
        <w:t>a</w:t>
      </w:r>
      <w:r w:rsidR="00D663E5">
        <w:rPr>
          <w:rFonts w:ascii="Arial" w:hAnsi="Arial" w:cs="Arial"/>
        </w:rPr>
        <w:t>s</w:t>
      </w:r>
      <w:r w:rsidR="00E02AFD">
        <w:rPr>
          <w:rFonts w:ascii="Arial" w:hAnsi="Arial" w:cs="Arial"/>
        </w:rPr>
        <w:t xml:space="preserve"> invitada</w:t>
      </w:r>
      <w:r w:rsidR="00D663E5">
        <w:rPr>
          <w:rFonts w:ascii="Arial" w:hAnsi="Arial" w:cs="Arial"/>
        </w:rPr>
        <w:t>s</w:t>
      </w:r>
      <w:r w:rsidR="00E02AFD">
        <w:rPr>
          <w:rFonts w:ascii="Arial" w:hAnsi="Arial" w:cs="Arial"/>
        </w:rPr>
        <w:t xml:space="preserve"> especial</w:t>
      </w:r>
      <w:r w:rsidR="00D663E5">
        <w:rPr>
          <w:rFonts w:ascii="Arial" w:hAnsi="Arial" w:cs="Arial"/>
        </w:rPr>
        <w:t>es</w:t>
      </w:r>
      <w:r w:rsidR="00E02AFD">
        <w:rPr>
          <w:rFonts w:ascii="Arial" w:hAnsi="Arial" w:cs="Arial"/>
        </w:rPr>
        <w:t xml:space="preserve"> d</w:t>
      </w:r>
      <w:r w:rsidR="005D05E1">
        <w:rPr>
          <w:rFonts w:ascii="Arial" w:hAnsi="Arial" w:cs="Arial"/>
        </w:rPr>
        <w:t xml:space="preserve">e la </w:t>
      </w:r>
      <w:r w:rsidR="00D663E5">
        <w:rPr>
          <w:rFonts w:ascii="Arial" w:hAnsi="Arial" w:cs="Arial"/>
        </w:rPr>
        <w:t xml:space="preserve">Delegación Oficial del Estado y de la Sociedad Civil, que participaron de la reunión de la CSW62 en Nueva York del </w:t>
      </w:r>
      <w:r w:rsidR="00644E81">
        <w:rPr>
          <w:rFonts w:ascii="Arial" w:hAnsi="Arial" w:cs="Arial"/>
        </w:rPr>
        <w:t>12 al 23 de marzo, la Diputada Nacional</w:t>
      </w:r>
      <w:r w:rsidR="008F4C60">
        <w:rPr>
          <w:rFonts w:ascii="Arial" w:hAnsi="Arial" w:cs="Arial"/>
        </w:rPr>
        <w:t>, Sra.</w:t>
      </w:r>
      <w:r w:rsidR="00644E81">
        <w:rPr>
          <w:rFonts w:ascii="Arial" w:hAnsi="Arial" w:cs="Arial"/>
        </w:rPr>
        <w:t xml:space="preserve"> Sonia Brito, </w:t>
      </w:r>
      <w:r w:rsidR="00FC7EC4">
        <w:rPr>
          <w:rFonts w:ascii="Arial" w:hAnsi="Arial" w:cs="Arial"/>
        </w:rPr>
        <w:t>la Directora de G</w:t>
      </w:r>
      <w:r w:rsidR="008F4C60">
        <w:rPr>
          <w:rFonts w:ascii="Arial" w:hAnsi="Arial" w:cs="Arial"/>
        </w:rPr>
        <w:t>én</w:t>
      </w:r>
      <w:r w:rsidR="00FC7EC4">
        <w:rPr>
          <w:rFonts w:ascii="Arial" w:hAnsi="Arial" w:cs="Arial"/>
        </w:rPr>
        <w:t>ero</w:t>
      </w:r>
      <w:r w:rsidR="008F4C60">
        <w:rPr>
          <w:rFonts w:ascii="Arial" w:hAnsi="Arial" w:cs="Arial"/>
        </w:rPr>
        <w:t xml:space="preserve">, Sra. </w:t>
      </w:r>
      <w:r w:rsidR="00644E81">
        <w:rPr>
          <w:rFonts w:ascii="Arial" w:hAnsi="Arial" w:cs="Arial"/>
        </w:rPr>
        <w:t>Maysa Ureña y la Directora de Alianza por la Solidaridad</w:t>
      </w:r>
      <w:r w:rsidR="00785AFF">
        <w:rPr>
          <w:rFonts w:ascii="Arial" w:hAnsi="Arial" w:cs="Arial"/>
        </w:rPr>
        <w:t>, Sra.</w:t>
      </w:r>
      <w:r w:rsidR="00644E81">
        <w:rPr>
          <w:rFonts w:ascii="Arial" w:hAnsi="Arial" w:cs="Arial"/>
        </w:rPr>
        <w:t xml:space="preserve"> Elena </w:t>
      </w:r>
      <w:proofErr w:type="spellStart"/>
      <w:r w:rsidR="00644E81">
        <w:rPr>
          <w:rFonts w:ascii="Arial" w:hAnsi="Arial" w:cs="Arial"/>
        </w:rPr>
        <w:t>Alfageme</w:t>
      </w:r>
      <w:proofErr w:type="spellEnd"/>
      <w:r w:rsidR="00644E81">
        <w:rPr>
          <w:rFonts w:ascii="Arial" w:hAnsi="Arial" w:cs="Arial"/>
        </w:rPr>
        <w:t>.</w:t>
      </w:r>
      <w:r w:rsidR="00255834">
        <w:rPr>
          <w:rFonts w:ascii="Arial" w:hAnsi="Arial" w:cs="Arial"/>
        </w:rPr>
        <w:t xml:space="preserve"> </w:t>
      </w:r>
    </w:p>
    <w:p w14:paraId="48013C32" w14:textId="45B666CA" w:rsidR="005D05E1" w:rsidRPr="00644E81" w:rsidRDefault="00644E81" w:rsidP="003440E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44E81">
        <w:rPr>
          <w:rFonts w:ascii="Arial" w:hAnsi="Arial" w:cs="Arial"/>
          <w:b/>
        </w:rPr>
        <w:t xml:space="preserve">Presentación de las conclusiones y recomendaciones de la Comisión de la Condición Jurídica y Social de la Mujer (CSW62) </w:t>
      </w:r>
    </w:p>
    <w:p w14:paraId="18BE15FC" w14:textId="708F39A8" w:rsidR="00FC7EC4" w:rsidRDefault="00644E81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ONU Mujeres presentó la evolución de la CSW desde su creación en 1946, </w:t>
      </w:r>
      <w:r w:rsidR="00FC7EC4">
        <w:rPr>
          <w:rFonts w:ascii="Arial" w:hAnsi="Arial" w:cs="Arial"/>
          <w:color w:val="000000" w:themeColor="text1"/>
        </w:rPr>
        <w:t xml:space="preserve">poniendo énfasis en la importancia de esta </w:t>
      </w:r>
      <w:r w:rsidR="00785AFF">
        <w:rPr>
          <w:rFonts w:ascii="Arial" w:hAnsi="Arial" w:cs="Arial"/>
          <w:color w:val="000000" w:themeColor="text1"/>
        </w:rPr>
        <w:t>C</w:t>
      </w:r>
      <w:r w:rsidR="00FC7EC4">
        <w:rPr>
          <w:rFonts w:ascii="Arial" w:hAnsi="Arial" w:cs="Arial"/>
          <w:color w:val="000000" w:themeColor="text1"/>
        </w:rPr>
        <w:t xml:space="preserve">omisión para la promoción de la igualdad de género y el empoderamiento de la mujer a nivel mundial. Recordó que la CSW62 tuvo </w:t>
      </w:r>
      <w:r w:rsidR="006B669D">
        <w:rPr>
          <w:rFonts w:ascii="Arial" w:hAnsi="Arial" w:cs="Arial"/>
          <w:color w:val="000000" w:themeColor="text1"/>
        </w:rPr>
        <w:t xml:space="preserve">como </w:t>
      </w:r>
      <w:r w:rsidR="006B669D" w:rsidRPr="00FC7EC4">
        <w:rPr>
          <w:rFonts w:ascii="Arial" w:hAnsi="Arial" w:cs="Arial"/>
          <w:color w:val="000000" w:themeColor="text1"/>
        </w:rPr>
        <w:t>tema</w:t>
      </w:r>
      <w:r w:rsidR="00FC7EC4">
        <w:rPr>
          <w:rFonts w:ascii="Arial" w:hAnsi="Arial" w:cs="Arial"/>
          <w:color w:val="000000" w:themeColor="text1"/>
        </w:rPr>
        <w:t xml:space="preserve"> prioritario los </w:t>
      </w:r>
      <w:r w:rsidR="00785AFF">
        <w:rPr>
          <w:rFonts w:ascii="Arial" w:hAnsi="Arial" w:cs="Arial"/>
          <w:color w:val="000000" w:themeColor="text1"/>
        </w:rPr>
        <w:t>d</w:t>
      </w:r>
      <w:r w:rsidR="00FC7EC4" w:rsidRPr="00FC7EC4">
        <w:rPr>
          <w:rFonts w:ascii="Arial" w:hAnsi="Arial" w:cs="Arial"/>
          <w:color w:val="000000" w:themeColor="text1"/>
        </w:rPr>
        <w:t>esafíos y oportunidades en el logro de la igualdad entre los géneros y el empoderamiento de las mujeres y las niñas rurales</w:t>
      </w:r>
      <w:r w:rsidR="00FC7EC4">
        <w:rPr>
          <w:rFonts w:ascii="Arial" w:hAnsi="Arial" w:cs="Arial"/>
          <w:color w:val="000000" w:themeColor="text1"/>
        </w:rPr>
        <w:t xml:space="preserve">. </w:t>
      </w:r>
    </w:p>
    <w:p w14:paraId="6A5EB23C" w14:textId="77777777" w:rsidR="00FC7EC4" w:rsidRDefault="00FC7EC4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85C9BD8" w14:textId="41A3C35D" w:rsidR="00604619" w:rsidRDefault="00FC7EC4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diputada </w:t>
      </w:r>
      <w:r w:rsidR="00D11A21">
        <w:rPr>
          <w:rFonts w:ascii="Arial" w:hAnsi="Arial" w:cs="Arial"/>
          <w:color w:val="000000" w:themeColor="text1"/>
        </w:rPr>
        <w:t xml:space="preserve">Sonia </w:t>
      </w:r>
      <w:r>
        <w:rPr>
          <w:rFonts w:ascii="Arial" w:hAnsi="Arial" w:cs="Arial"/>
          <w:color w:val="000000" w:themeColor="text1"/>
        </w:rPr>
        <w:t>Brito, como cabeza de la delegación oficial</w:t>
      </w:r>
      <w:r w:rsidR="00785AF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señaló que desde la reunión preparatoria en Santo Domingo, Bolivia integr</w:t>
      </w:r>
      <w:r w:rsidR="00785AFF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los conceptos de descolonización y  </w:t>
      </w:r>
      <w:proofErr w:type="spellStart"/>
      <w:r>
        <w:rPr>
          <w:rFonts w:ascii="Arial" w:hAnsi="Arial" w:cs="Arial"/>
          <w:color w:val="000000" w:themeColor="text1"/>
        </w:rPr>
        <w:t>despatriarcalizacion</w:t>
      </w:r>
      <w:proofErr w:type="spellEnd"/>
      <w:r w:rsidR="00785AF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</w:t>
      </w:r>
      <w:r w:rsidR="00785AFF">
        <w:rPr>
          <w:rFonts w:ascii="Arial" w:hAnsi="Arial" w:cs="Arial"/>
          <w:color w:val="000000" w:themeColor="text1"/>
        </w:rPr>
        <w:t xml:space="preserve">una mejor comprensión de </w:t>
      </w:r>
      <w:r>
        <w:rPr>
          <w:rFonts w:ascii="Arial" w:hAnsi="Arial" w:cs="Arial"/>
          <w:color w:val="000000" w:themeColor="text1"/>
        </w:rPr>
        <w:t>las causas estructurales de la exclusión de la mujer</w:t>
      </w:r>
      <w:r w:rsidR="00785AFF">
        <w:rPr>
          <w:rFonts w:ascii="Arial" w:hAnsi="Arial" w:cs="Arial"/>
          <w:color w:val="000000" w:themeColor="text1"/>
        </w:rPr>
        <w:t>es</w:t>
      </w:r>
      <w:r>
        <w:rPr>
          <w:rFonts w:ascii="Arial" w:hAnsi="Arial" w:cs="Arial"/>
          <w:color w:val="000000" w:themeColor="text1"/>
        </w:rPr>
        <w:t xml:space="preserve"> indígena originaria campesina en la región</w:t>
      </w:r>
      <w:r w:rsidR="00785AF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e instar </w:t>
      </w:r>
      <w:r w:rsidR="00785AFF">
        <w:rPr>
          <w:rFonts w:ascii="Arial" w:hAnsi="Arial" w:cs="Arial"/>
          <w:color w:val="000000" w:themeColor="text1"/>
        </w:rPr>
        <w:t xml:space="preserve">desde esta mirada </w:t>
      </w:r>
      <w:r>
        <w:rPr>
          <w:rFonts w:ascii="Arial" w:hAnsi="Arial" w:cs="Arial"/>
          <w:color w:val="000000" w:themeColor="text1"/>
        </w:rPr>
        <w:t>a analizar a la mujer rural d</w:t>
      </w:r>
      <w:r w:rsidR="00604619">
        <w:rPr>
          <w:rFonts w:ascii="Arial" w:hAnsi="Arial" w:cs="Arial"/>
          <w:color w:val="000000" w:themeColor="text1"/>
        </w:rPr>
        <w:t>esde su</w:t>
      </w:r>
      <w:r w:rsidR="00785AFF">
        <w:rPr>
          <w:rFonts w:ascii="Arial" w:hAnsi="Arial" w:cs="Arial"/>
          <w:color w:val="000000" w:themeColor="text1"/>
        </w:rPr>
        <w:t>s diversos roles como</w:t>
      </w:r>
      <w:r>
        <w:rPr>
          <w:rFonts w:ascii="Arial" w:hAnsi="Arial" w:cs="Arial"/>
          <w:color w:val="000000" w:themeColor="text1"/>
        </w:rPr>
        <w:t xml:space="preserve"> trabajadoras agrícolas, pesqueras,</w:t>
      </w:r>
      <w:r w:rsidR="00604619">
        <w:rPr>
          <w:rFonts w:ascii="Arial" w:hAnsi="Arial" w:cs="Arial"/>
          <w:color w:val="000000" w:themeColor="text1"/>
        </w:rPr>
        <w:t xml:space="preserve"> afrodescendientes</w:t>
      </w:r>
      <w:r w:rsidR="00785AFF">
        <w:rPr>
          <w:rFonts w:ascii="Arial" w:hAnsi="Arial" w:cs="Arial"/>
          <w:color w:val="000000" w:themeColor="text1"/>
        </w:rPr>
        <w:t>, entre otras</w:t>
      </w:r>
      <w:r w:rsidR="00604619">
        <w:rPr>
          <w:rFonts w:ascii="Arial" w:hAnsi="Arial" w:cs="Arial"/>
          <w:color w:val="000000" w:themeColor="text1"/>
        </w:rPr>
        <w:t xml:space="preserve"> y la forma c</w:t>
      </w:r>
      <w:r w:rsidR="00785AFF">
        <w:rPr>
          <w:rFonts w:ascii="Arial" w:hAnsi="Arial" w:cs="Arial"/>
          <w:color w:val="000000" w:themeColor="text1"/>
        </w:rPr>
        <w:t>ó</w:t>
      </w:r>
      <w:r w:rsidR="00604619">
        <w:rPr>
          <w:rFonts w:ascii="Arial" w:hAnsi="Arial" w:cs="Arial"/>
          <w:color w:val="000000" w:themeColor="text1"/>
        </w:rPr>
        <w:t>mo la pobreza, las discriminación étnica y racial profundizan estas desigualdades.  Enfatiz</w:t>
      </w:r>
      <w:r w:rsidR="00D11A21">
        <w:rPr>
          <w:rFonts w:ascii="Arial" w:hAnsi="Arial" w:cs="Arial"/>
          <w:color w:val="000000" w:themeColor="text1"/>
        </w:rPr>
        <w:t>ó</w:t>
      </w:r>
      <w:r w:rsidR="00604619">
        <w:rPr>
          <w:rFonts w:ascii="Arial" w:hAnsi="Arial" w:cs="Arial"/>
          <w:color w:val="000000" w:themeColor="text1"/>
        </w:rPr>
        <w:t xml:space="preserve"> </w:t>
      </w:r>
      <w:r w:rsidR="00D11A21">
        <w:rPr>
          <w:rFonts w:ascii="Arial" w:hAnsi="Arial" w:cs="Arial"/>
          <w:color w:val="000000" w:themeColor="text1"/>
        </w:rPr>
        <w:t xml:space="preserve">en </w:t>
      </w:r>
      <w:r w:rsidR="00604619">
        <w:rPr>
          <w:rFonts w:ascii="Arial" w:hAnsi="Arial" w:cs="Arial"/>
          <w:color w:val="000000" w:themeColor="text1"/>
        </w:rPr>
        <w:t xml:space="preserve">el hecho </w:t>
      </w:r>
      <w:r w:rsidR="00D11A21">
        <w:rPr>
          <w:rFonts w:ascii="Arial" w:hAnsi="Arial" w:cs="Arial"/>
          <w:color w:val="000000" w:themeColor="text1"/>
        </w:rPr>
        <w:t xml:space="preserve">de </w:t>
      </w:r>
      <w:r w:rsidR="00604619">
        <w:rPr>
          <w:rFonts w:ascii="Arial" w:hAnsi="Arial" w:cs="Arial"/>
          <w:color w:val="000000" w:themeColor="text1"/>
        </w:rPr>
        <w:t xml:space="preserve">que el empoderamiento económico de las mujeres indígenas </w:t>
      </w:r>
      <w:r w:rsidR="00785AFF">
        <w:rPr>
          <w:rFonts w:ascii="Arial" w:hAnsi="Arial" w:cs="Arial"/>
          <w:color w:val="000000" w:themeColor="text1"/>
        </w:rPr>
        <w:t>podría ser la respuesta</w:t>
      </w:r>
      <w:r w:rsidR="00604619">
        <w:rPr>
          <w:rFonts w:ascii="Arial" w:hAnsi="Arial" w:cs="Arial"/>
          <w:color w:val="000000" w:themeColor="text1"/>
        </w:rPr>
        <w:t xml:space="preserve"> a la disminución de las brechas de desigualdad</w:t>
      </w:r>
      <w:r w:rsidR="00785AFF">
        <w:rPr>
          <w:rFonts w:ascii="Arial" w:hAnsi="Arial" w:cs="Arial"/>
          <w:color w:val="000000" w:themeColor="text1"/>
        </w:rPr>
        <w:t xml:space="preserve">, </w:t>
      </w:r>
      <w:r w:rsidR="00A512CA">
        <w:rPr>
          <w:rFonts w:ascii="Arial" w:hAnsi="Arial" w:cs="Arial"/>
          <w:color w:val="000000" w:themeColor="text1"/>
        </w:rPr>
        <w:t>aunque no</w:t>
      </w:r>
      <w:r w:rsidR="00604619">
        <w:rPr>
          <w:rFonts w:ascii="Arial" w:hAnsi="Arial" w:cs="Arial"/>
          <w:color w:val="000000" w:themeColor="text1"/>
        </w:rPr>
        <w:t xml:space="preserve"> responde a las demandas </w:t>
      </w:r>
      <w:r w:rsidR="00785AFF">
        <w:rPr>
          <w:rFonts w:ascii="Arial" w:hAnsi="Arial" w:cs="Arial"/>
          <w:color w:val="000000" w:themeColor="text1"/>
        </w:rPr>
        <w:t>colectivas</w:t>
      </w:r>
      <w:r w:rsidR="00604619">
        <w:rPr>
          <w:rFonts w:ascii="Arial" w:hAnsi="Arial" w:cs="Arial"/>
          <w:color w:val="000000" w:themeColor="text1"/>
        </w:rPr>
        <w:t xml:space="preserve"> ligadas al territorio que tienen las mujeres indígenas en Bolivia. Si bien varios países de la región apoyaron estas recomendaciones, </w:t>
      </w:r>
      <w:r w:rsidR="00D11A21">
        <w:rPr>
          <w:rFonts w:ascii="Arial" w:hAnsi="Arial" w:cs="Arial"/>
          <w:color w:val="000000" w:themeColor="text1"/>
        </w:rPr>
        <w:t>e</w:t>
      </w:r>
      <w:r w:rsidR="00604619">
        <w:rPr>
          <w:rFonts w:ascii="Arial" w:hAnsi="Arial" w:cs="Arial"/>
          <w:color w:val="000000" w:themeColor="text1"/>
        </w:rPr>
        <w:t>n los 52 puntos del documento final de la CSW62 no fueron incorporad</w:t>
      </w:r>
      <w:r w:rsidR="00FD675E">
        <w:rPr>
          <w:rFonts w:ascii="Arial" w:hAnsi="Arial" w:cs="Arial"/>
          <w:color w:val="000000" w:themeColor="text1"/>
        </w:rPr>
        <w:t>o</w:t>
      </w:r>
      <w:r w:rsidR="00604619">
        <w:rPr>
          <w:rFonts w:ascii="Arial" w:hAnsi="Arial" w:cs="Arial"/>
          <w:color w:val="000000" w:themeColor="text1"/>
        </w:rPr>
        <w:t>s</w:t>
      </w:r>
      <w:r w:rsidR="00FD675E">
        <w:rPr>
          <w:rFonts w:ascii="Arial" w:hAnsi="Arial" w:cs="Arial"/>
          <w:color w:val="000000" w:themeColor="text1"/>
        </w:rPr>
        <w:t xml:space="preserve">. </w:t>
      </w:r>
    </w:p>
    <w:p w14:paraId="04D27530" w14:textId="77777777" w:rsidR="00604619" w:rsidRDefault="00604619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6A8D72F" w14:textId="0753F7E1" w:rsidR="00604619" w:rsidRDefault="00604619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diputada </w:t>
      </w:r>
      <w:r w:rsidR="00D11A21">
        <w:rPr>
          <w:rFonts w:ascii="Arial" w:hAnsi="Arial" w:cs="Arial"/>
          <w:color w:val="000000" w:themeColor="text1"/>
        </w:rPr>
        <w:t xml:space="preserve">Sonia </w:t>
      </w:r>
      <w:r>
        <w:rPr>
          <w:rFonts w:ascii="Arial" w:hAnsi="Arial" w:cs="Arial"/>
          <w:color w:val="000000" w:themeColor="text1"/>
        </w:rPr>
        <w:t>Brito</w:t>
      </w:r>
      <w:r w:rsidR="00D11A21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inform</w:t>
      </w:r>
      <w:r w:rsidR="00D11A21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</w:t>
      </w:r>
      <w:r w:rsidR="006B669D">
        <w:rPr>
          <w:rFonts w:ascii="Arial" w:hAnsi="Arial" w:cs="Arial"/>
          <w:color w:val="000000" w:themeColor="text1"/>
        </w:rPr>
        <w:t>de la realización de una Cumbre en el que participarían un</w:t>
      </w:r>
      <w:r>
        <w:rPr>
          <w:rFonts w:ascii="Arial" w:hAnsi="Arial" w:cs="Arial"/>
          <w:color w:val="000000" w:themeColor="text1"/>
        </w:rPr>
        <w:t>a plataforma compuesta por ministras, concejalas, diputadas, dirigentes de organizaciones campesinas</w:t>
      </w:r>
      <w:r w:rsidR="006B669D">
        <w:rPr>
          <w:rFonts w:ascii="Arial" w:hAnsi="Arial" w:cs="Arial"/>
          <w:color w:val="000000" w:themeColor="text1"/>
        </w:rPr>
        <w:t xml:space="preserve"> que realizarían una </w:t>
      </w:r>
      <w:r>
        <w:rPr>
          <w:rFonts w:ascii="Arial" w:hAnsi="Arial" w:cs="Arial"/>
          <w:color w:val="000000" w:themeColor="text1"/>
        </w:rPr>
        <w:t>evalua</w:t>
      </w:r>
      <w:r w:rsidR="006B669D">
        <w:rPr>
          <w:rFonts w:ascii="Arial" w:hAnsi="Arial" w:cs="Arial"/>
          <w:color w:val="000000" w:themeColor="text1"/>
        </w:rPr>
        <w:t>ción de</w:t>
      </w:r>
      <w:r>
        <w:rPr>
          <w:rFonts w:ascii="Arial" w:hAnsi="Arial" w:cs="Arial"/>
          <w:color w:val="000000" w:themeColor="text1"/>
        </w:rPr>
        <w:t xml:space="preserve"> los avances </w:t>
      </w:r>
      <w:r w:rsidR="00E4484B">
        <w:rPr>
          <w:rFonts w:ascii="Arial" w:hAnsi="Arial" w:cs="Arial"/>
          <w:color w:val="000000" w:themeColor="text1"/>
        </w:rPr>
        <w:t>en los 12 años</w:t>
      </w:r>
      <w:r w:rsidR="00FB3639">
        <w:rPr>
          <w:rFonts w:ascii="Arial" w:hAnsi="Arial" w:cs="Arial"/>
          <w:color w:val="000000" w:themeColor="text1"/>
        </w:rPr>
        <w:t xml:space="preserve"> de gestión del </w:t>
      </w:r>
      <w:proofErr w:type="gramStart"/>
      <w:r w:rsidR="00FB3639">
        <w:rPr>
          <w:rFonts w:ascii="Arial" w:hAnsi="Arial" w:cs="Arial"/>
          <w:color w:val="000000" w:themeColor="text1"/>
        </w:rPr>
        <w:t>Presidente</w:t>
      </w:r>
      <w:proofErr w:type="gramEnd"/>
      <w:r w:rsidR="00FB3639">
        <w:rPr>
          <w:rFonts w:ascii="Arial" w:hAnsi="Arial" w:cs="Arial"/>
          <w:color w:val="000000" w:themeColor="text1"/>
        </w:rPr>
        <w:t xml:space="preserve"> Morales. A partir de esta Cumbre prevista en los próximos meses </w:t>
      </w:r>
      <w:r w:rsidR="00A512CA">
        <w:rPr>
          <w:rFonts w:ascii="Arial" w:hAnsi="Arial" w:cs="Arial"/>
          <w:color w:val="000000" w:themeColor="text1"/>
        </w:rPr>
        <w:t>se construirá</w:t>
      </w:r>
      <w:r>
        <w:rPr>
          <w:rFonts w:ascii="Arial" w:hAnsi="Arial" w:cs="Arial"/>
          <w:color w:val="000000" w:themeColor="text1"/>
        </w:rPr>
        <w:t xml:space="preserve"> una agenda de </w:t>
      </w:r>
      <w:proofErr w:type="spellStart"/>
      <w:r>
        <w:rPr>
          <w:rFonts w:ascii="Arial" w:hAnsi="Arial" w:cs="Arial"/>
          <w:color w:val="000000" w:themeColor="text1"/>
        </w:rPr>
        <w:t>despatriarcalizacion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14:paraId="2A35433E" w14:textId="77777777" w:rsidR="00604619" w:rsidRDefault="00604619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26DC2A3" w14:textId="1A170A5F" w:rsidR="003F605B" w:rsidRDefault="00877DC6" w:rsidP="003F605B">
      <w:pPr>
        <w:spacing w:after="0"/>
        <w:jc w:val="both"/>
        <w:rPr>
          <w:lang w:val="es-BO"/>
        </w:rPr>
      </w:pPr>
      <w:r>
        <w:rPr>
          <w:rFonts w:ascii="Arial" w:hAnsi="Arial" w:cs="Arial"/>
          <w:color w:val="000000" w:themeColor="text1"/>
        </w:rPr>
        <w:t>La Directora de Género del VIO, Sra. Ma</w:t>
      </w:r>
      <w:r w:rsidR="00FB3639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sa </w:t>
      </w:r>
      <w:r w:rsidR="003F605B">
        <w:rPr>
          <w:rFonts w:ascii="Arial" w:hAnsi="Arial" w:cs="Arial"/>
          <w:color w:val="000000" w:themeColor="text1"/>
        </w:rPr>
        <w:t>Ureña, por su parte</w:t>
      </w:r>
      <w:r w:rsidR="00D7147E">
        <w:rPr>
          <w:rFonts w:ascii="Arial" w:hAnsi="Arial" w:cs="Arial"/>
          <w:color w:val="000000" w:themeColor="text1"/>
        </w:rPr>
        <w:t>,</w:t>
      </w:r>
      <w:r w:rsidR="003F605B">
        <w:rPr>
          <w:rFonts w:ascii="Arial" w:hAnsi="Arial" w:cs="Arial"/>
          <w:color w:val="000000" w:themeColor="text1"/>
        </w:rPr>
        <w:t xml:space="preserve"> señaló que </w:t>
      </w:r>
      <w:r w:rsidR="00D7147E">
        <w:rPr>
          <w:rFonts w:ascii="Arial" w:hAnsi="Arial" w:cs="Arial"/>
          <w:color w:val="000000" w:themeColor="text1"/>
        </w:rPr>
        <w:t xml:space="preserve">los </w:t>
      </w:r>
      <w:r w:rsidR="003F605B">
        <w:rPr>
          <w:rFonts w:ascii="Arial" w:hAnsi="Arial" w:cs="Arial"/>
          <w:color w:val="000000" w:themeColor="text1"/>
        </w:rPr>
        <w:t>consensos entre los países de la región en estos espacios</w:t>
      </w:r>
      <w:r w:rsidR="00FB3639">
        <w:rPr>
          <w:rFonts w:ascii="Arial" w:hAnsi="Arial" w:cs="Arial"/>
          <w:color w:val="000000" w:themeColor="text1"/>
        </w:rPr>
        <w:t>,</w:t>
      </w:r>
      <w:r w:rsidR="003F605B">
        <w:rPr>
          <w:rFonts w:ascii="Arial" w:hAnsi="Arial" w:cs="Arial"/>
          <w:color w:val="000000" w:themeColor="text1"/>
        </w:rPr>
        <w:t xml:space="preserve"> está siendo influenciado por razones políticas que condicionan los resultados. Recordó que Bolivia lidera el grupo de trabajo para la elaboración de la Declaración de los </w:t>
      </w:r>
      <w:r w:rsidR="00D7147E">
        <w:rPr>
          <w:rFonts w:ascii="Arial" w:hAnsi="Arial" w:cs="Arial"/>
          <w:color w:val="000000" w:themeColor="text1"/>
        </w:rPr>
        <w:t>C</w:t>
      </w:r>
      <w:r w:rsidR="003F605B">
        <w:rPr>
          <w:rFonts w:ascii="Arial" w:hAnsi="Arial" w:cs="Arial"/>
          <w:color w:val="000000" w:themeColor="text1"/>
        </w:rPr>
        <w:t xml:space="preserve">ampesinos y los </w:t>
      </w:r>
      <w:r w:rsidR="00D7147E">
        <w:rPr>
          <w:rFonts w:ascii="Arial" w:hAnsi="Arial" w:cs="Arial"/>
          <w:color w:val="000000" w:themeColor="text1"/>
        </w:rPr>
        <w:t>T</w:t>
      </w:r>
      <w:r w:rsidR="003F605B">
        <w:rPr>
          <w:rFonts w:ascii="Arial" w:hAnsi="Arial" w:cs="Arial"/>
          <w:color w:val="000000" w:themeColor="text1"/>
        </w:rPr>
        <w:t xml:space="preserve">rabajadores </w:t>
      </w:r>
      <w:r w:rsidR="00D7147E">
        <w:rPr>
          <w:rFonts w:ascii="Arial" w:hAnsi="Arial" w:cs="Arial"/>
          <w:color w:val="000000" w:themeColor="text1"/>
        </w:rPr>
        <w:t>R</w:t>
      </w:r>
      <w:r w:rsidR="003F605B">
        <w:rPr>
          <w:rFonts w:ascii="Arial" w:hAnsi="Arial" w:cs="Arial"/>
          <w:color w:val="000000" w:themeColor="text1"/>
        </w:rPr>
        <w:t xml:space="preserve">urales, que con mucha oposición </w:t>
      </w:r>
      <w:r>
        <w:rPr>
          <w:rFonts w:ascii="Arial" w:hAnsi="Arial" w:cs="Arial"/>
          <w:color w:val="000000" w:themeColor="text1"/>
        </w:rPr>
        <w:t xml:space="preserve">ha ido </w:t>
      </w:r>
      <w:r w:rsidR="003F605B">
        <w:rPr>
          <w:rFonts w:ascii="Arial" w:hAnsi="Arial" w:cs="Arial"/>
          <w:color w:val="000000" w:themeColor="text1"/>
        </w:rPr>
        <w:t xml:space="preserve">avanzando hace 5 años, desde una visión más integradora que abarca la descolonización, la </w:t>
      </w:r>
      <w:proofErr w:type="spellStart"/>
      <w:r w:rsidR="003F605B">
        <w:rPr>
          <w:rFonts w:ascii="Arial" w:hAnsi="Arial" w:cs="Arial"/>
          <w:color w:val="000000" w:themeColor="text1"/>
        </w:rPr>
        <w:t>d</w:t>
      </w:r>
      <w:r w:rsidR="003F605B" w:rsidRPr="003F605B">
        <w:rPr>
          <w:rFonts w:ascii="Arial" w:hAnsi="Arial" w:cs="Arial"/>
          <w:color w:val="000000" w:themeColor="text1"/>
        </w:rPr>
        <w:t>espatriacaliza</w:t>
      </w:r>
      <w:r w:rsidR="003F605B">
        <w:rPr>
          <w:rFonts w:ascii="Arial" w:hAnsi="Arial" w:cs="Arial"/>
          <w:color w:val="000000" w:themeColor="text1"/>
        </w:rPr>
        <w:t>cion</w:t>
      </w:r>
      <w:proofErr w:type="spellEnd"/>
      <w:r w:rsidR="003F605B">
        <w:rPr>
          <w:rFonts w:ascii="Arial" w:hAnsi="Arial" w:cs="Arial"/>
          <w:color w:val="000000" w:themeColor="text1"/>
        </w:rPr>
        <w:t xml:space="preserve"> y la liberación de los pueblos del modelo </w:t>
      </w:r>
      <w:r w:rsidR="003F605B" w:rsidRPr="003F605B">
        <w:rPr>
          <w:rFonts w:ascii="Arial" w:hAnsi="Arial" w:cs="Arial"/>
          <w:color w:val="000000" w:themeColor="text1"/>
        </w:rPr>
        <w:t>capitalis</w:t>
      </w:r>
      <w:r w:rsidR="003F605B">
        <w:rPr>
          <w:rFonts w:ascii="Arial" w:hAnsi="Arial" w:cs="Arial"/>
          <w:color w:val="000000" w:themeColor="text1"/>
        </w:rPr>
        <w:t>ta.</w:t>
      </w:r>
    </w:p>
    <w:p w14:paraId="24972538" w14:textId="77777777" w:rsidR="00877DC6" w:rsidRDefault="00877DC6" w:rsidP="00932259">
      <w:pPr>
        <w:jc w:val="both"/>
        <w:rPr>
          <w:rFonts w:ascii="Arial" w:hAnsi="Arial" w:cs="Arial"/>
          <w:color w:val="000000" w:themeColor="text1"/>
        </w:rPr>
      </w:pPr>
    </w:p>
    <w:p w14:paraId="024F2056" w14:textId="6C520C7A" w:rsidR="00131D7C" w:rsidRDefault="00131D7C" w:rsidP="00932259">
      <w:pPr>
        <w:jc w:val="both"/>
        <w:rPr>
          <w:rFonts w:ascii="Arial" w:hAnsi="Arial" w:cs="Arial"/>
          <w:color w:val="000000" w:themeColor="text1"/>
        </w:rPr>
      </w:pPr>
      <w:r w:rsidRPr="00131D7C">
        <w:rPr>
          <w:rFonts w:ascii="Arial" w:hAnsi="Arial" w:cs="Arial"/>
          <w:color w:val="000000" w:themeColor="text1"/>
        </w:rPr>
        <w:t>Inform</w:t>
      </w:r>
      <w:r w:rsidR="00D7147E">
        <w:rPr>
          <w:rFonts w:ascii="Arial" w:hAnsi="Arial" w:cs="Arial"/>
          <w:color w:val="000000" w:themeColor="text1"/>
        </w:rPr>
        <w:t>ó</w:t>
      </w:r>
      <w:r w:rsidRPr="00131D7C">
        <w:rPr>
          <w:rFonts w:ascii="Arial" w:hAnsi="Arial" w:cs="Arial"/>
          <w:color w:val="000000" w:themeColor="text1"/>
        </w:rPr>
        <w:t xml:space="preserve"> </w:t>
      </w:r>
      <w:r w:rsidR="006B669D">
        <w:rPr>
          <w:rFonts w:ascii="Arial" w:hAnsi="Arial" w:cs="Arial"/>
          <w:color w:val="000000" w:themeColor="text1"/>
        </w:rPr>
        <w:t xml:space="preserve">también del </w:t>
      </w:r>
      <w:r>
        <w:rPr>
          <w:rFonts w:ascii="Arial" w:hAnsi="Arial" w:cs="Arial"/>
          <w:color w:val="000000" w:themeColor="text1"/>
        </w:rPr>
        <w:t>trabaj</w:t>
      </w:r>
      <w:r w:rsidR="006B669D">
        <w:rPr>
          <w:rFonts w:ascii="Arial" w:hAnsi="Arial" w:cs="Arial"/>
          <w:color w:val="000000" w:themeColor="text1"/>
        </w:rPr>
        <w:t xml:space="preserve">o </w:t>
      </w:r>
      <w:r>
        <w:rPr>
          <w:rFonts w:ascii="Arial" w:hAnsi="Arial" w:cs="Arial"/>
          <w:color w:val="000000" w:themeColor="text1"/>
        </w:rPr>
        <w:t xml:space="preserve">del concejo inter sectorial para avanzar en la </w:t>
      </w:r>
      <w:proofErr w:type="spellStart"/>
      <w:r>
        <w:rPr>
          <w:rFonts w:ascii="Arial" w:hAnsi="Arial" w:cs="Arial"/>
          <w:color w:val="000000" w:themeColor="text1"/>
        </w:rPr>
        <w:t>despatriarcalizacion</w:t>
      </w:r>
      <w:proofErr w:type="spellEnd"/>
      <w:r>
        <w:rPr>
          <w:rFonts w:ascii="Arial" w:hAnsi="Arial" w:cs="Arial"/>
          <w:color w:val="000000" w:themeColor="text1"/>
        </w:rPr>
        <w:t xml:space="preserve"> y que </w:t>
      </w:r>
      <w:r w:rsidR="00932259">
        <w:rPr>
          <w:rFonts w:ascii="Arial" w:hAnsi="Arial" w:cs="Arial"/>
          <w:color w:val="000000" w:themeColor="text1"/>
        </w:rPr>
        <w:t xml:space="preserve">posee </w:t>
      </w:r>
      <w:r>
        <w:rPr>
          <w:rFonts w:ascii="Arial" w:hAnsi="Arial" w:cs="Arial"/>
          <w:color w:val="000000" w:themeColor="text1"/>
        </w:rPr>
        <w:t xml:space="preserve">como guía el plan multisectorial para asegurar una visión más integrada de la problemática de la igualdad de género, en coordinación con varias instancias estatales y </w:t>
      </w:r>
      <w:r>
        <w:rPr>
          <w:rFonts w:ascii="Arial" w:hAnsi="Arial" w:cs="Arial"/>
          <w:color w:val="000000" w:themeColor="text1"/>
        </w:rPr>
        <w:lastRenderedPageBreak/>
        <w:t xml:space="preserve">diferentes poderes del Estado. </w:t>
      </w:r>
      <w:r w:rsidR="00D068B8">
        <w:rPr>
          <w:rFonts w:ascii="Arial" w:hAnsi="Arial" w:cs="Arial"/>
          <w:color w:val="000000" w:themeColor="text1"/>
        </w:rPr>
        <w:t xml:space="preserve">Este abordaje integral se </w:t>
      </w:r>
      <w:r w:rsidR="00A512CA">
        <w:rPr>
          <w:rFonts w:ascii="Arial" w:hAnsi="Arial" w:cs="Arial"/>
          <w:color w:val="000000" w:themeColor="text1"/>
        </w:rPr>
        <w:t>replicará</w:t>
      </w:r>
      <w:r w:rsidR="00D068B8">
        <w:rPr>
          <w:rFonts w:ascii="Arial" w:hAnsi="Arial" w:cs="Arial"/>
          <w:color w:val="000000" w:themeColor="text1"/>
        </w:rPr>
        <w:t xml:space="preserve"> a nivel de los </w:t>
      </w:r>
      <w:proofErr w:type="spellStart"/>
      <w:r w:rsidR="00D068B8">
        <w:rPr>
          <w:rFonts w:ascii="Arial" w:hAnsi="Arial" w:cs="Arial"/>
          <w:color w:val="000000" w:themeColor="text1"/>
        </w:rPr>
        <w:t>SLIMs</w:t>
      </w:r>
      <w:proofErr w:type="spellEnd"/>
      <w:r w:rsidR="00D068B8">
        <w:rPr>
          <w:rFonts w:ascii="Arial" w:hAnsi="Arial" w:cs="Arial"/>
          <w:color w:val="000000" w:themeColor="text1"/>
        </w:rPr>
        <w:t xml:space="preserve"> y existe la voluntad de implementarlo a través del SIPASSE. </w:t>
      </w:r>
    </w:p>
    <w:p w14:paraId="3428F6CA" w14:textId="3A314060" w:rsidR="00310C2C" w:rsidRDefault="00D068B8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términos de formación, se </w:t>
      </w:r>
      <w:r w:rsidR="00E4484B">
        <w:rPr>
          <w:rFonts w:ascii="Arial" w:hAnsi="Arial" w:cs="Arial"/>
          <w:color w:val="000000" w:themeColor="text1"/>
        </w:rPr>
        <w:t>realizará</w:t>
      </w:r>
      <w:r>
        <w:rPr>
          <w:rFonts w:ascii="Arial" w:hAnsi="Arial" w:cs="Arial"/>
          <w:color w:val="000000" w:themeColor="text1"/>
        </w:rPr>
        <w:t xml:space="preserve"> un proceso de capacitación con las concejalas y asambleístas en empoderamiento</w:t>
      </w:r>
      <w:r w:rsidR="00E4484B">
        <w:rPr>
          <w:rFonts w:ascii="Arial" w:hAnsi="Arial" w:cs="Arial"/>
          <w:color w:val="000000" w:themeColor="text1"/>
        </w:rPr>
        <w:t>, seguridad</w:t>
      </w:r>
      <w:r>
        <w:rPr>
          <w:rFonts w:ascii="Arial" w:hAnsi="Arial" w:cs="Arial"/>
          <w:color w:val="000000" w:themeColor="text1"/>
        </w:rPr>
        <w:t xml:space="preserve"> alimentaria</w:t>
      </w:r>
      <w:r w:rsidR="00E4484B">
        <w:rPr>
          <w:rFonts w:ascii="Arial" w:hAnsi="Arial" w:cs="Arial"/>
          <w:color w:val="000000" w:themeColor="text1"/>
        </w:rPr>
        <w:t xml:space="preserve"> y nutrición</w:t>
      </w:r>
    </w:p>
    <w:p w14:paraId="31E5EF37" w14:textId="1A409195" w:rsidR="005B7463" w:rsidRDefault="00694A13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Directora de Alianza por la Solidaridad, Sra. </w:t>
      </w:r>
      <w:r w:rsidR="00D7147E">
        <w:rPr>
          <w:rFonts w:ascii="Arial" w:hAnsi="Arial" w:cs="Arial"/>
          <w:color w:val="000000" w:themeColor="text1"/>
        </w:rPr>
        <w:t xml:space="preserve">Elena </w:t>
      </w:r>
      <w:proofErr w:type="spellStart"/>
      <w:r w:rsidR="00D068B8">
        <w:rPr>
          <w:rFonts w:ascii="Arial" w:hAnsi="Arial" w:cs="Arial"/>
          <w:color w:val="000000" w:themeColor="text1"/>
        </w:rPr>
        <w:t>Alfagema</w:t>
      </w:r>
      <w:proofErr w:type="spellEnd"/>
      <w:r w:rsidR="00D068B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como representante de la s</w:t>
      </w:r>
      <w:r w:rsidR="00877DC6">
        <w:rPr>
          <w:rFonts w:ascii="Arial" w:hAnsi="Arial" w:cs="Arial"/>
          <w:color w:val="000000" w:themeColor="text1"/>
        </w:rPr>
        <w:t xml:space="preserve">ociedad </w:t>
      </w:r>
      <w:r>
        <w:rPr>
          <w:rFonts w:ascii="Arial" w:hAnsi="Arial" w:cs="Arial"/>
          <w:color w:val="000000" w:themeColor="text1"/>
        </w:rPr>
        <w:t>c</w:t>
      </w:r>
      <w:r w:rsidR="00877DC6">
        <w:rPr>
          <w:rFonts w:ascii="Arial" w:hAnsi="Arial" w:cs="Arial"/>
          <w:color w:val="000000" w:themeColor="text1"/>
        </w:rPr>
        <w:t>ivil</w:t>
      </w:r>
      <w:r>
        <w:rPr>
          <w:rFonts w:ascii="Arial" w:hAnsi="Arial" w:cs="Arial"/>
          <w:color w:val="000000" w:themeColor="text1"/>
        </w:rPr>
        <w:t xml:space="preserve"> que participó de la CSW62</w:t>
      </w:r>
      <w:r w:rsidR="00D068B8">
        <w:rPr>
          <w:rFonts w:ascii="Arial" w:hAnsi="Arial" w:cs="Arial"/>
          <w:color w:val="000000" w:themeColor="text1"/>
        </w:rPr>
        <w:t>, señaló que uno de los logros más relevantes de la CSW62 fue que se llegaron a aprobar conclusiones</w:t>
      </w:r>
      <w:r w:rsidR="005B7463">
        <w:rPr>
          <w:rFonts w:ascii="Arial" w:hAnsi="Arial" w:cs="Arial"/>
          <w:color w:val="000000" w:themeColor="text1"/>
        </w:rPr>
        <w:t>, lo que no fue el caso en la</w:t>
      </w:r>
      <w:r w:rsidR="00D7147E">
        <w:rPr>
          <w:rFonts w:ascii="Arial" w:hAnsi="Arial" w:cs="Arial"/>
          <w:color w:val="000000" w:themeColor="text1"/>
        </w:rPr>
        <w:t>s últimas reuniones de población.</w:t>
      </w:r>
      <w:r w:rsidR="005B7463">
        <w:rPr>
          <w:rFonts w:ascii="Arial" w:hAnsi="Arial" w:cs="Arial"/>
          <w:color w:val="000000" w:themeColor="text1"/>
        </w:rPr>
        <w:t xml:space="preserve"> </w:t>
      </w:r>
    </w:p>
    <w:p w14:paraId="7D9E1239" w14:textId="4D013F87" w:rsidR="00D068B8" w:rsidRDefault="005B7463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temas </w:t>
      </w:r>
      <w:r w:rsidR="00DE089C">
        <w:rPr>
          <w:rFonts w:ascii="Arial" w:hAnsi="Arial" w:cs="Arial"/>
          <w:color w:val="000000" w:themeColor="text1"/>
        </w:rPr>
        <w:t>más</w:t>
      </w:r>
      <w:r>
        <w:rPr>
          <w:rFonts w:ascii="Arial" w:hAnsi="Arial" w:cs="Arial"/>
          <w:color w:val="000000" w:themeColor="text1"/>
        </w:rPr>
        <w:t xml:space="preserve"> relevantes de la reunión </w:t>
      </w:r>
      <w:r w:rsidR="00932259">
        <w:rPr>
          <w:rFonts w:ascii="Arial" w:hAnsi="Arial" w:cs="Arial"/>
          <w:color w:val="000000" w:themeColor="text1"/>
        </w:rPr>
        <w:t>tuvieron que ver con violencia y</w:t>
      </w:r>
      <w:r>
        <w:rPr>
          <w:rFonts w:ascii="Arial" w:hAnsi="Arial" w:cs="Arial"/>
          <w:color w:val="000000" w:themeColor="text1"/>
        </w:rPr>
        <w:t xml:space="preserve"> acoso </w:t>
      </w:r>
      <w:r w:rsidR="00932259">
        <w:rPr>
          <w:rFonts w:ascii="Arial" w:hAnsi="Arial" w:cs="Arial"/>
          <w:color w:val="000000" w:themeColor="text1"/>
        </w:rPr>
        <w:t xml:space="preserve">hacia las mujeres </w:t>
      </w:r>
      <w:r>
        <w:rPr>
          <w:rFonts w:ascii="Arial" w:hAnsi="Arial" w:cs="Arial"/>
          <w:color w:val="000000" w:themeColor="text1"/>
        </w:rPr>
        <w:t xml:space="preserve">rurales, el derecho al acceso a la tierra, al control de bienes y </w:t>
      </w:r>
      <w:r w:rsidR="00932259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rec</w:t>
      </w:r>
      <w:r w:rsidR="00932259">
        <w:rPr>
          <w:rFonts w:ascii="Arial" w:hAnsi="Arial" w:cs="Arial"/>
          <w:color w:val="000000" w:themeColor="text1"/>
        </w:rPr>
        <w:t>ursos productivos, el derecho al</w:t>
      </w:r>
      <w:r>
        <w:rPr>
          <w:rFonts w:ascii="Arial" w:hAnsi="Arial" w:cs="Arial"/>
          <w:color w:val="000000" w:themeColor="text1"/>
        </w:rPr>
        <w:t xml:space="preserve"> terri</w:t>
      </w:r>
      <w:r w:rsidR="00932259">
        <w:rPr>
          <w:rFonts w:ascii="Arial" w:hAnsi="Arial" w:cs="Arial"/>
          <w:color w:val="000000" w:themeColor="text1"/>
        </w:rPr>
        <w:t>torio como un derecho colectivo</w:t>
      </w:r>
      <w:r w:rsidR="00877DC6">
        <w:rPr>
          <w:rFonts w:ascii="Arial" w:hAnsi="Arial" w:cs="Arial"/>
          <w:color w:val="000000" w:themeColor="text1"/>
        </w:rPr>
        <w:t xml:space="preserve">. </w:t>
      </w:r>
      <w:r w:rsidR="00A512CA">
        <w:rPr>
          <w:rFonts w:ascii="Arial" w:hAnsi="Arial" w:cs="Arial"/>
          <w:color w:val="000000" w:themeColor="text1"/>
        </w:rPr>
        <w:t>Quedaron fuera</w:t>
      </w:r>
      <w:r>
        <w:rPr>
          <w:rFonts w:ascii="Arial" w:hAnsi="Arial" w:cs="Arial"/>
          <w:color w:val="000000" w:themeColor="text1"/>
        </w:rPr>
        <w:t xml:space="preserve"> de las conclusiones </w:t>
      </w:r>
      <w:r w:rsidR="00D7147E">
        <w:rPr>
          <w:rFonts w:ascii="Arial" w:hAnsi="Arial" w:cs="Arial"/>
          <w:color w:val="000000" w:themeColor="text1"/>
        </w:rPr>
        <w:t>varios temas por falta de c</w:t>
      </w:r>
      <w:r>
        <w:rPr>
          <w:rFonts w:ascii="Arial" w:hAnsi="Arial" w:cs="Arial"/>
          <w:color w:val="000000" w:themeColor="text1"/>
        </w:rPr>
        <w:t xml:space="preserve">onsenso, </w:t>
      </w:r>
      <w:r w:rsidR="00D7147E">
        <w:rPr>
          <w:rFonts w:ascii="Arial" w:hAnsi="Arial" w:cs="Arial"/>
          <w:color w:val="000000" w:themeColor="text1"/>
        </w:rPr>
        <w:t xml:space="preserve">sin </w:t>
      </w:r>
      <w:r w:rsidR="006B669D">
        <w:rPr>
          <w:rFonts w:ascii="Arial" w:hAnsi="Arial" w:cs="Arial"/>
          <w:color w:val="000000" w:themeColor="text1"/>
        </w:rPr>
        <w:t>embargo,</w:t>
      </w:r>
      <w:r w:rsidR="00D7147E">
        <w:rPr>
          <w:rFonts w:ascii="Arial" w:hAnsi="Arial" w:cs="Arial"/>
          <w:color w:val="000000" w:themeColor="text1"/>
        </w:rPr>
        <w:t xml:space="preserve"> entraron otros como </w:t>
      </w:r>
      <w:r>
        <w:rPr>
          <w:rFonts w:ascii="Arial" w:hAnsi="Arial" w:cs="Arial"/>
          <w:color w:val="000000" w:themeColor="text1"/>
        </w:rPr>
        <w:t xml:space="preserve">el </w:t>
      </w:r>
      <w:r w:rsidR="00DE089C">
        <w:rPr>
          <w:rFonts w:ascii="Arial" w:hAnsi="Arial" w:cs="Arial"/>
          <w:color w:val="000000" w:themeColor="text1"/>
        </w:rPr>
        <w:t>énfasis</w:t>
      </w:r>
      <w:r>
        <w:rPr>
          <w:rFonts w:ascii="Arial" w:hAnsi="Arial" w:cs="Arial"/>
          <w:color w:val="000000" w:themeColor="text1"/>
        </w:rPr>
        <w:t xml:space="preserve"> en el trabajo </w:t>
      </w:r>
      <w:r w:rsidR="00DE089C">
        <w:rPr>
          <w:rFonts w:ascii="Arial" w:hAnsi="Arial" w:cs="Arial"/>
          <w:color w:val="000000" w:themeColor="text1"/>
        </w:rPr>
        <w:t>decente</w:t>
      </w:r>
      <w:r>
        <w:rPr>
          <w:rFonts w:ascii="Arial" w:hAnsi="Arial" w:cs="Arial"/>
          <w:color w:val="000000" w:themeColor="text1"/>
        </w:rPr>
        <w:t xml:space="preserve"> en el </w:t>
      </w:r>
      <w:r w:rsidR="00DE089C">
        <w:rPr>
          <w:rFonts w:ascii="Arial" w:hAnsi="Arial" w:cs="Arial"/>
          <w:color w:val="000000" w:themeColor="text1"/>
        </w:rPr>
        <w:t>sector</w:t>
      </w:r>
      <w:r>
        <w:rPr>
          <w:rFonts w:ascii="Arial" w:hAnsi="Arial" w:cs="Arial"/>
          <w:color w:val="000000" w:themeColor="text1"/>
        </w:rPr>
        <w:t xml:space="preserve"> informal de la </w:t>
      </w:r>
      <w:r w:rsidR="00DE089C">
        <w:rPr>
          <w:rFonts w:ascii="Arial" w:hAnsi="Arial" w:cs="Arial"/>
          <w:color w:val="000000" w:themeColor="text1"/>
        </w:rPr>
        <w:t>economía</w:t>
      </w:r>
      <w:r>
        <w:rPr>
          <w:rFonts w:ascii="Arial" w:hAnsi="Arial" w:cs="Arial"/>
          <w:color w:val="000000" w:themeColor="text1"/>
        </w:rPr>
        <w:t xml:space="preserve">, la valoración y </w:t>
      </w:r>
      <w:proofErr w:type="spellStart"/>
      <w:r>
        <w:rPr>
          <w:rFonts w:ascii="Arial" w:hAnsi="Arial" w:cs="Arial"/>
          <w:color w:val="000000" w:themeColor="text1"/>
        </w:rPr>
        <w:t>visibilizaci</w:t>
      </w:r>
      <w:r w:rsidR="00D7147E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>n</w:t>
      </w:r>
      <w:proofErr w:type="spellEnd"/>
      <w:r>
        <w:rPr>
          <w:rFonts w:ascii="Arial" w:hAnsi="Arial" w:cs="Arial"/>
          <w:color w:val="000000" w:themeColor="text1"/>
        </w:rPr>
        <w:t xml:space="preserve"> de los trabajos reproductivos y de </w:t>
      </w:r>
      <w:r w:rsidR="00DE089C">
        <w:rPr>
          <w:rFonts w:ascii="Arial" w:hAnsi="Arial" w:cs="Arial"/>
          <w:color w:val="000000" w:themeColor="text1"/>
        </w:rPr>
        <w:t>cuidado no remunerados que r</w:t>
      </w:r>
      <w:r>
        <w:rPr>
          <w:rFonts w:ascii="Arial" w:hAnsi="Arial" w:cs="Arial"/>
          <w:color w:val="000000" w:themeColor="text1"/>
        </w:rPr>
        <w:t xml:space="preserve">ealizan las mujeres y la necesidad de asegurar </w:t>
      </w:r>
      <w:r w:rsidR="00932259">
        <w:rPr>
          <w:rFonts w:ascii="Arial" w:hAnsi="Arial" w:cs="Arial"/>
          <w:color w:val="000000" w:themeColor="text1"/>
        </w:rPr>
        <w:t xml:space="preserve">su </w:t>
      </w:r>
      <w:r>
        <w:rPr>
          <w:rFonts w:ascii="Arial" w:hAnsi="Arial" w:cs="Arial"/>
          <w:color w:val="000000" w:themeColor="text1"/>
        </w:rPr>
        <w:t>educación primaria</w:t>
      </w:r>
      <w:r w:rsidR="00932259">
        <w:rPr>
          <w:rFonts w:ascii="Arial" w:hAnsi="Arial" w:cs="Arial"/>
          <w:color w:val="000000" w:themeColor="text1"/>
        </w:rPr>
        <w:t xml:space="preserve"> y permanente </w:t>
      </w:r>
      <w:r>
        <w:rPr>
          <w:rFonts w:ascii="Arial" w:hAnsi="Arial" w:cs="Arial"/>
          <w:color w:val="000000" w:themeColor="text1"/>
        </w:rPr>
        <w:t xml:space="preserve">y finalmente </w:t>
      </w:r>
      <w:r w:rsidR="00932259">
        <w:rPr>
          <w:rFonts w:ascii="Arial" w:hAnsi="Arial" w:cs="Arial"/>
          <w:color w:val="000000" w:themeColor="text1"/>
        </w:rPr>
        <w:t xml:space="preserve">el fortalecimiento de </w:t>
      </w:r>
      <w:r>
        <w:rPr>
          <w:rFonts w:ascii="Arial" w:hAnsi="Arial" w:cs="Arial"/>
          <w:color w:val="000000" w:themeColor="text1"/>
        </w:rPr>
        <w:t xml:space="preserve">la </w:t>
      </w:r>
      <w:r w:rsidR="00DE089C">
        <w:rPr>
          <w:rFonts w:ascii="Arial" w:hAnsi="Arial" w:cs="Arial"/>
          <w:color w:val="000000" w:themeColor="text1"/>
        </w:rPr>
        <w:t>agen</w:t>
      </w:r>
      <w:r w:rsidR="00877DC6">
        <w:rPr>
          <w:rFonts w:ascii="Arial" w:hAnsi="Arial" w:cs="Arial"/>
          <w:color w:val="000000" w:themeColor="text1"/>
        </w:rPr>
        <w:t>da</w:t>
      </w:r>
      <w:r>
        <w:rPr>
          <w:rFonts w:ascii="Arial" w:hAnsi="Arial" w:cs="Arial"/>
          <w:color w:val="000000" w:themeColor="text1"/>
        </w:rPr>
        <w:t xml:space="preserve"> de las </w:t>
      </w:r>
      <w:r w:rsidR="00DE089C">
        <w:rPr>
          <w:rFonts w:ascii="Arial" w:hAnsi="Arial" w:cs="Arial"/>
          <w:color w:val="000000" w:themeColor="text1"/>
        </w:rPr>
        <w:t>niñas</w:t>
      </w:r>
      <w:r>
        <w:rPr>
          <w:rFonts w:ascii="Arial" w:hAnsi="Arial" w:cs="Arial"/>
          <w:color w:val="000000" w:themeColor="text1"/>
        </w:rPr>
        <w:t xml:space="preserve"> y mujeres en los procesos de </w:t>
      </w:r>
      <w:r w:rsidR="00932259">
        <w:rPr>
          <w:rFonts w:ascii="Arial" w:hAnsi="Arial" w:cs="Arial"/>
          <w:color w:val="000000" w:themeColor="text1"/>
        </w:rPr>
        <w:t xml:space="preserve">toma de </w:t>
      </w:r>
      <w:r>
        <w:rPr>
          <w:rFonts w:ascii="Arial" w:hAnsi="Arial" w:cs="Arial"/>
          <w:color w:val="000000" w:themeColor="text1"/>
        </w:rPr>
        <w:t xml:space="preserve">decisiones. </w:t>
      </w:r>
    </w:p>
    <w:p w14:paraId="1B34E018" w14:textId="6DC9A3D0" w:rsidR="00D7147E" w:rsidRDefault="005B7463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temas </w:t>
      </w:r>
      <w:r w:rsidR="00D7147E">
        <w:rPr>
          <w:rFonts w:ascii="Arial" w:hAnsi="Arial" w:cs="Arial"/>
          <w:color w:val="000000" w:themeColor="text1"/>
        </w:rPr>
        <w:t>en los cuales no hubo</w:t>
      </w:r>
      <w:r>
        <w:rPr>
          <w:rFonts w:ascii="Arial" w:hAnsi="Arial" w:cs="Arial"/>
          <w:color w:val="000000" w:themeColor="text1"/>
        </w:rPr>
        <w:t xml:space="preserve"> consenso </w:t>
      </w:r>
      <w:r w:rsidR="00D7147E">
        <w:rPr>
          <w:rFonts w:ascii="Arial" w:hAnsi="Arial" w:cs="Arial"/>
          <w:color w:val="000000" w:themeColor="text1"/>
        </w:rPr>
        <w:t xml:space="preserve">fueron </w:t>
      </w:r>
      <w:r w:rsidR="006B669D">
        <w:rPr>
          <w:rFonts w:ascii="Arial" w:hAnsi="Arial" w:cs="Arial"/>
          <w:color w:val="000000" w:themeColor="text1"/>
        </w:rPr>
        <w:t xml:space="preserve">las </w:t>
      </w:r>
      <w:r w:rsidR="00694A13">
        <w:rPr>
          <w:rFonts w:ascii="Arial" w:hAnsi="Arial" w:cs="Arial"/>
          <w:color w:val="000000" w:themeColor="text1"/>
        </w:rPr>
        <w:t xml:space="preserve">temáticas relacionadas con la </w:t>
      </w:r>
      <w:r w:rsidR="00D7147E">
        <w:rPr>
          <w:rFonts w:ascii="Arial" w:hAnsi="Arial" w:cs="Arial"/>
          <w:color w:val="000000" w:themeColor="text1"/>
        </w:rPr>
        <w:t xml:space="preserve">educación integral de la sexualidad, aborto, población LGBTI, entre otros que </w:t>
      </w:r>
      <w:r>
        <w:rPr>
          <w:rFonts w:ascii="Arial" w:hAnsi="Arial" w:cs="Arial"/>
          <w:color w:val="000000" w:themeColor="text1"/>
        </w:rPr>
        <w:t xml:space="preserve">estuvieron fuertemente </w:t>
      </w:r>
      <w:r w:rsidR="00DE089C">
        <w:rPr>
          <w:rFonts w:ascii="Arial" w:hAnsi="Arial" w:cs="Arial"/>
          <w:color w:val="000000" w:themeColor="text1"/>
        </w:rPr>
        <w:t xml:space="preserve">condicionados por </w:t>
      </w:r>
      <w:r>
        <w:rPr>
          <w:rFonts w:ascii="Arial" w:hAnsi="Arial" w:cs="Arial"/>
          <w:color w:val="000000" w:themeColor="text1"/>
        </w:rPr>
        <w:t>l</w:t>
      </w:r>
      <w:r w:rsidR="00DE089C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arremetida conservadora, liderada por Estados Unidos, Rusia, el Vaticano, los países árabes</w:t>
      </w:r>
      <w:r w:rsidR="00D7147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algunos países africanos</w:t>
      </w:r>
      <w:r w:rsidR="00D7147E">
        <w:rPr>
          <w:rFonts w:ascii="Arial" w:hAnsi="Arial" w:cs="Arial"/>
          <w:color w:val="000000" w:themeColor="text1"/>
        </w:rPr>
        <w:t xml:space="preserve"> y latinoamericanos</w:t>
      </w:r>
      <w:r>
        <w:rPr>
          <w:rFonts w:ascii="Arial" w:hAnsi="Arial" w:cs="Arial"/>
          <w:color w:val="000000" w:themeColor="text1"/>
        </w:rPr>
        <w:t xml:space="preserve">. </w:t>
      </w:r>
    </w:p>
    <w:p w14:paraId="2ADCB84C" w14:textId="75CFB996" w:rsidR="00932259" w:rsidRDefault="00932259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el otro lado, Finlandia, México, Argentina y Uruguay</w:t>
      </w:r>
      <w:r w:rsidR="00877DC6">
        <w:rPr>
          <w:rFonts w:ascii="Arial" w:hAnsi="Arial" w:cs="Arial"/>
          <w:color w:val="000000" w:themeColor="text1"/>
        </w:rPr>
        <w:t xml:space="preserve"> r</w:t>
      </w:r>
      <w:r>
        <w:rPr>
          <w:rFonts w:ascii="Arial" w:hAnsi="Arial" w:cs="Arial"/>
          <w:color w:val="000000" w:themeColor="text1"/>
        </w:rPr>
        <w:t xml:space="preserve">epresentan sin duda los países aliados de una agenda más progresista y respetuosa de los derechos de las </w:t>
      </w:r>
      <w:r w:rsidR="005B7463">
        <w:rPr>
          <w:rFonts w:ascii="Arial" w:hAnsi="Arial" w:cs="Arial"/>
          <w:color w:val="000000" w:themeColor="text1"/>
        </w:rPr>
        <w:t>mujeres, sobre</w:t>
      </w:r>
      <w:r w:rsidR="00FD675E">
        <w:rPr>
          <w:rFonts w:ascii="Arial" w:hAnsi="Arial" w:cs="Arial"/>
          <w:color w:val="000000" w:themeColor="text1"/>
        </w:rPr>
        <w:t xml:space="preserve"> todo </w:t>
      </w:r>
      <w:r>
        <w:rPr>
          <w:rFonts w:ascii="Arial" w:hAnsi="Arial" w:cs="Arial"/>
          <w:color w:val="000000" w:themeColor="text1"/>
        </w:rPr>
        <w:t xml:space="preserve">en lo relativo a </w:t>
      </w:r>
      <w:r w:rsidR="005B7463">
        <w:rPr>
          <w:rFonts w:ascii="Arial" w:hAnsi="Arial" w:cs="Arial"/>
          <w:color w:val="000000" w:themeColor="text1"/>
        </w:rPr>
        <w:t>los derecho</w:t>
      </w:r>
      <w:r>
        <w:rPr>
          <w:rFonts w:ascii="Arial" w:hAnsi="Arial" w:cs="Arial"/>
          <w:color w:val="000000" w:themeColor="text1"/>
        </w:rPr>
        <w:t>s</w:t>
      </w:r>
      <w:r w:rsidR="005B7463">
        <w:rPr>
          <w:rFonts w:ascii="Arial" w:hAnsi="Arial" w:cs="Arial"/>
          <w:color w:val="000000" w:themeColor="text1"/>
        </w:rPr>
        <w:t xml:space="preserve"> sexuales y reproductivos</w:t>
      </w:r>
      <w:r>
        <w:rPr>
          <w:rFonts w:ascii="Arial" w:hAnsi="Arial" w:cs="Arial"/>
          <w:color w:val="000000" w:themeColor="text1"/>
        </w:rPr>
        <w:t xml:space="preserve">. </w:t>
      </w:r>
    </w:p>
    <w:p w14:paraId="7B439059" w14:textId="21532064" w:rsidR="005B7463" w:rsidRDefault="00932259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Gracias a estos aliados importantes, </w:t>
      </w:r>
      <w:r w:rsidR="00877DC6">
        <w:rPr>
          <w:rFonts w:ascii="Arial" w:hAnsi="Arial" w:cs="Arial"/>
          <w:color w:val="000000" w:themeColor="text1"/>
        </w:rPr>
        <w:t>s</w:t>
      </w:r>
      <w:r w:rsidR="005B7463">
        <w:rPr>
          <w:rFonts w:ascii="Arial" w:hAnsi="Arial" w:cs="Arial"/>
          <w:color w:val="000000" w:themeColor="text1"/>
        </w:rPr>
        <w:t xml:space="preserve">e </w:t>
      </w:r>
      <w:r w:rsidR="00DE089C">
        <w:rPr>
          <w:rFonts w:ascii="Arial" w:hAnsi="Arial" w:cs="Arial"/>
          <w:color w:val="000000" w:themeColor="text1"/>
        </w:rPr>
        <w:t>consiguió</w:t>
      </w:r>
      <w:r w:rsidR="005B7463">
        <w:rPr>
          <w:rFonts w:ascii="Arial" w:hAnsi="Arial" w:cs="Arial"/>
          <w:color w:val="000000" w:themeColor="text1"/>
        </w:rPr>
        <w:t xml:space="preserve"> mantener el le</w:t>
      </w:r>
      <w:r w:rsidR="00FD675E">
        <w:rPr>
          <w:rFonts w:ascii="Arial" w:hAnsi="Arial" w:cs="Arial"/>
          <w:color w:val="000000" w:themeColor="text1"/>
        </w:rPr>
        <w:t>n</w:t>
      </w:r>
      <w:r w:rsidR="005B7463">
        <w:rPr>
          <w:rFonts w:ascii="Arial" w:hAnsi="Arial" w:cs="Arial"/>
          <w:color w:val="000000" w:themeColor="text1"/>
        </w:rPr>
        <w:t xml:space="preserve">guaje y la necesidad de lograr </w:t>
      </w:r>
      <w:r w:rsidR="00DE089C">
        <w:rPr>
          <w:rFonts w:ascii="Arial" w:hAnsi="Arial" w:cs="Arial"/>
          <w:color w:val="000000" w:themeColor="text1"/>
        </w:rPr>
        <w:t>procesos</w:t>
      </w:r>
      <w:r w:rsidR="005B7463">
        <w:rPr>
          <w:rFonts w:ascii="Arial" w:hAnsi="Arial" w:cs="Arial"/>
          <w:color w:val="000000" w:themeColor="text1"/>
        </w:rPr>
        <w:t xml:space="preserve"> de </w:t>
      </w:r>
      <w:r w:rsidR="00DE089C">
        <w:rPr>
          <w:rFonts w:ascii="Arial" w:hAnsi="Arial" w:cs="Arial"/>
          <w:color w:val="000000" w:themeColor="text1"/>
        </w:rPr>
        <w:t>información</w:t>
      </w:r>
      <w:r w:rsidR="005B7463">
        <w:rPr>
          <w:rFonts w:ascii="Arial" w:hAnsi="Arial" w:cs="Arial"/>
          <w:color w:val="000000" w:themeColor="text1"/>
        </w:rPr>
        <w:t xml:space="preserve"> en derechos </w:t>
      </w:r>
      <w:r w:rsidR="00DE089C">
        <w:rPr>
          <w:rFonts w:ascii="Arial" w:hAnsi="Arial" w:cs="Arial"/>
          <w:color w:val="000000" w:themeColor="text1"/>
        </w:rPr>
        <w:t>sexuales</w:t>
      </w:r>
      <w:r w:rsidR="005B7463">
        <w:rPr>
          <w:rFonts w:ascii="Arial" w:hAnsi="Arial" w:cs="Arial"/>
          <w:color w:val="000000" w:themeColor="text1"/>
        </w:rPr>
        <w:t xml:space="preserve"> y </w:t>
      </w:r>
      <w:r w:rsidR="00DE089C">
        <w:rPr>
          <w:rFonts w:ascii="Arial" w:hAnsi="Arial" w:cs="Arial"/>
          <w:color w:val="000000" w:themeColor="text1"/>
        </w:rPr>
        <w:t>reproductivos</w:t>
      </w:r>
      <w:r w:rsidR="005B7463">
        <w:rPr>
          <w:rFonts w:ascii="Arial" w:hAnsi="Arial" w:cs="Arial"/>
          <w:color w:val="000000" w:themeColor="text1"/>
        </w:rPr>
        <w:t xml:space="preserve">, se ha </w:t>
      </w:r>
      <w:r w:rsidR="00D7147E">
        <w:rPr>
          <w:rFonts w:ascii="Arial" w:hAnsi="Arial" w:cs="Arial"/>
          <w:color w:val="000000" w:themeColor="text1"/>
        </w:rPr>
        <w:t xml:space="preserve">subsanado el no haber podido incorporar a las diversidades sexuales y de género, aunque se incorpora </w:t>
      </w:r>
      <w:r w:rsidR="005B7463">
        <w:rPr>
          <w:rFonts w:ascii="Arial" w:hAnsi="Arial" w:cs="Arial"/>
          <w:color w:val="000000" w:themeColor="text1"/>
        </w:rPr>
        <w:t xml:space="preserve">el tema de familias </w:t>
      </w:r>
      <w:r w:rsidR="00D7147E">
        <w:rPr>
          <w:rFonts w:ascii="Arial" w:hAnsi="Arial" w:cs="Arial"/>
          <w:color w:val="000000" w:themeColor="text1"/>
        </w:rPr>
        <w:t xml:space="preserve">que permite abordar a este grupo, </w:t>
      </w:r>
      <w:r w:rsidR="00A512CA">
        <w:rPr>
          <w:rFonts w:ascii="Arial" w:hAnsi="Arial" w:cs="Arial"/>
          <w:color w:val="000000" w:themeColor="text1"/>
        </w:rPr>
        <w:t>otra estrategia</w:t>
      </w:r>
      <w:r w:rsidR="00D7147E">
        <w:rPr>
          <w:rFonts w:ascii="Arial" w:hAnsi="Arial" w:cs="Arial"/>
          <w:color w:val="000000" w:themeColor="text1"/>
        </w:rPr>
        <w:t xml:space="preserve"> fue </w:t>
      </w:r>
      <w:r w:rsidR="00A512CA">
        <w:rPr>
          <w:rFonts w:ascii="Arial" w:hAnsi="Arial" w:cs="Arial"/>
          <w:color w:val="000000" w:themeColor="text1"/>
        </w:rPr>
        <w:t>incorporar el</w:t>
      </w:r>
      <w:r w:rsidR="005B7463">
        <w:rPr>
          <w:rFonts w:ascii="Arial" w:hAnsi="Arial" w:cs="Arial"/>
          <w:color w:val="000000" w:themeColor="text1"/>
        </w:rPr>
        <w:t xml:space="preserve"> reconocimiento de las mujeres a deci</w:t>
      </w:r>
      <w:r w:rsidR="00877DC6">
        <w:rPr>
          <w:rFonts w:ascii="Arial" w:hAnsi="Arial" w:cs="Arial"/>
          <w:color w:val="000000" w:themeColor="text1"/>
        </w:rPr>
        <w:t>dir</w:t>
      </w:r>
      <w:r w:rsidR="005B7463">
        <w:rPr>
          <w:rFonts w:ascii="Arial" w:hAnsi="Arial" w:cs="Arial"/>
          <w:color w:val="000000" w:themeColor="text1"/>
        </w:rPr>
        <w:t xml:space="preserve"> </w:t>
      </w:r>
      <w:r w:rsidR="00DE089C">
        <w:rPr>
          <w:rFonts w:ascii="Arial" w:hAnsi="Arial" w:cs="Arial"/>
          <w:color w:val="000000" w:themeColor="text1"/>
        </w:rPr>
        <w:t>s</w:t>
      </w:r>
      <w:r w:rsidR="005B7463">
        <w:rPr>
          <w:rFonts w:ascii="Arial" w:hAnsi="Arial" w:cs="Arial"/>
          <w:color w:val="000000" w:themeColor="text1"/>
        </w:rPr>
        <w:t>obre su sexualidad</w:t>
      </w:r>
      <w:r w:rsidR="00FD675E">
        <w:rPr>
          <w:rFonts w:ascii="Arial" w:hAnsi="Arial" w:cs="Arial"/>
          <w:color w:val="000000" w:themeColor="text1"/>
        </w:rPr>
        <w:t xml:space="preserve">. </w:t>
      </w:r>
      <w:r w:rsidR="005B7463">
        <w:rPr>
          <w:rFonts w:ascii="Arial" w:hAnsi="Arial" w:cs="Arial"/>
          <w:color w:val="000000" w:themeColor="text1"/>
        </w:rPr>
        <w:t xml:space="preserve"> </w:t>
      </w:r>
    </w:p>
    <w:p w14:paraId="600F4209" w14:textId="24A00233" w:rsidR="00DE089C" w:rsidRDefault="00D7147E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Sra. </w:t>
      </w:r>
      <w:proofErr w:type="spellStart"/>
      <w:r w:rsidR="00DE089C">
        <w:rPr>
          <w:rFonts w:ascii="Arial" w:hAnsi="Arial" w:cs="Arial"/>
          <w:color w:val="000000" w:themeColor="text1"/>
        </w:rPr>
        <w:t>Alfagema</w:t>
      </w:r>
      <w:proofErr w:type="spellEnd"/>
      <w:r w:rsidR="00DE089C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inform</w:t>
      </w:r>
      <w:r w:rsidR="00694A13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que </w:t>
      </w:r>
      <w:r w:rsidR="00DE089C">
        <w:rPr>
          <w:rFonts w:ascii="Arial" w:hAnsi="Arial" w:cs="Arial"/>
          <w:color w:val="000000" w:themeColor="text1"/>
        </w:rPr>
        <w:t xml:space="preserve">la CSW63 </w:t>
      </w:r>
      <w:r w:rsidR="00BC4589">
        <w:rPr>
          <w:rFonts w:ascii="Arial" w:hAnsi="Arial" w:cs="Arial"/>
          <w:color w:val="000000" w:themeColor="text1"/>
        </w:rPr>
        <w:t>tendrá</w:t>
      </w:r>
      <w:r w:rsidR="00DE089C">
        <w:rPr>
          <w:rFonts w:ascii="Arial" w:hAnsi="Arial" w:cs="Arial"/>
          <w:color w:val="000000" w:themeColor="text1"/>
        </w:rPr>
        <w:t xml:space="preserve"> como temas claves: el derecho a los sistemas de protección social </w:t>
      </w:r>
      <w:r w:rsidR="009B7F9A">
        <w:rPr>
          <w:rFonts w:ascii="Arial" w:hAnsi="Arial" w:cs="Arial"/>
          <w:color w:val="000000" w:themeColor="text1"/>
        </w:rPr>
        <w:t xml:space="preserve">e </w:t>
      </w:r>
      <w:r>
        <w:rPr>
          <w:rFonts w:ascii="Arial" w:hAnsi="Arial" w:cs="Arial"/>
          <w:color w:val="000000" w:themeColor="text1"/>
        </w:rPr>
        <w:t>i</w:t>
      </w:r>
      <w:r w:rsidR="009B7F9A">
        <w:rPr>
          <w:rFonts w:ascii="Arial" w:hAnsi="Arial" w:cs="Arial"/>
          <w:color w:val="000000" w:themeColor="text1"/>
        </w:rPr>
        <w:t xml:space="preserve">nfraestructura </w:t>
      </w:r>
      <w:r w:rsidR="00DE089C">
        <w:rPr>
          <w:rFonts w:ascii="Arial" w:hAnsi="Arial" w:cs="Arial"/>
          <w:color w:val="000000" w:themeColor="text1"/>
        </w:rPr>
        <w:t xml:space="preserve">y se </w:t>
      </w:r>
      <w:r w:rsidR="002F64E4">
        <w:rPr>
          <w:rFonts w:ascii="Arial" w:hAnsi="Arial" w:cs="Arial"/>
          <w:color w:val="000000" w:themeColor="text1"/>
        </w:rPr>
        <w:t>revisará</w:t>
      </w:r>
      <w:r w:rsidR="00DE089C">
        <w:rPr>
          <w:rFonts w:ascii="Arial" w:hAnsi="Arial" w:cs="Arial"/>
          <w:color w:val="000000" w:themeColor="text1"/>
        </w:rPr>
        <w:t xml:space="preserve"> </w:t>
      </w:r>
      <w:r w:rsidR="009B7F9A">
        <w:rPr>
          <w:rFonts w:ascii="Arial" w:hAnsi="Arial" w:cs="Arial"/>
          <w:color w:val="000000" w:themeColor="text1"/>
        </w:rPr>
        <w:t xml:space="preserve">los acuerdos de </w:t>
      </w:r>
      <w:r w:rsidR="00DE089C">
        <w:rPr>
          <w:rFonts w:ascii="Arial" w:hAnsi="Arial" w:cs="Arial"/>
          <w:color w:val="000000" w:themeColor="text1"/>
        </w:rPr>
        <w:t xml:space="preserve">la CSW60 sobre el </w:t>
      </w:r>
      <w:r w:rsidR="009B7F9A">
        <w:rPr>
          <w:rFonts w:ascii="Arial" w:hAnsi="Arial" w:cs="Arial"/>
          <w:color w:val="000000" w:themeColor="text1"/>
        </w:rPr>
        <w:t xml:space="preserve">empoderamiento de las mujeres y el </w:t>
      </w:r>
      <w:r w:rsidR="00DE089C">
        <w:rPr>
          <w:rFonts w:ascii="Arial" w:hAnsi="Arial" w:cs="Arial"/>
          <w:color w:val="000000" w:themeColor="text1"/>
        </w:rPr>
        <w:t>ODS</w:t>
      </w:r>
      <w:r w:rsidR="009B7F9A">
        <w:rPr>
          <w:rFonts w:ascii="Arial" w:hAnsi="Arial" w:cs="Arial"/>
          <w:color w:val="000000" w:themeColor="text1"/>
        </w:rPr>
        <w:t xml:space="preserve"> 5 de igualdad de género</w:t>
      </w:r>
      <w:r w:rsidR="00DE089C">
        <w:rPr>
          <w:rFonts w:ascii="Arial" w:hAnsi="Arial" w:cs="Arial"/>
          <w:color w:val="000000" w:themeColor="text1"/>
        </w:rPr>
        <w:t xml:space="preserve">. </w:t>
      </w:r>
    </w:p>
    <w:p w14:paraId="384C5298" w14:textId="1F808792" w:rsidR="00DE089C" w:rsidRDefault="00DE089C" w:rsidP="009322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Entre los desafíos </w:t>
      </w:r>
      <w:r w:rsidR="002F64E4">
        <w:rPr>
          <w:rFonts w:ascii="Arial" w:hAnsi="Arial" w:cs="Arial"/>
          <w:color w:val="000000" w:themeColor="text1"/>
        </w:rPr>
        <w:t xml:space="preserve">más importantes se </w:t>
      </w:r>
      <w:r>
        <w:rPr>
          <w:rFonts w:ascii="Arial" w:hAnsi="Arial" w:cs="Arial"/>
          <w:color w:val="000000" w:themeColor="text1"/>
        </w:rPr>
        <w:t>cita</w:t>
      </w:r>
      <w:r w:rsidR="002F64E4">
        <w:rPr>
          <w:rFonts w:ascii="Arial" w:hAnsi="Arial" w:cs="Arial"/>
          <w:color w:val="000000" w:themeColor="text1"/>
        </w:rPr>
        <w:t>n los siguientes:</w:t>
      </w:r>
      <w:r>
        <w:rPr>
          <w:rFonts w:ascii="Arial" w:hAnsi="Arial" w:cs="Arial"/>
          <w:color w:val="000000" w:themeColor="text1"/>
        </w:rPr>
        <w:t xml:space="preserve"> </w:t>
      </w:r>
    </w:p>
    <w:p w14:paraId="270FEC2A" w14:textId="384FE601" w:rsidR="00DE089C" w:rsidRDefault="00932259" w:rsidP="003440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DE089C" w:rsidRPr="00DE089C">
        <w:rPr>
          <w:rFonts w:ascii="Arial" w:hAnsi="Arial" w:cs="Arial"/>
          <w:color w:val="000000" w:themeColor="text1"/>
        </w:rPr>
        <w:t>a necesidad de asegurar mayor coordinación entre las organizaciones sociales, el gobierno y la cooperación</w:t>
      </w:r>
      <w:r>
        <w:rPr>
          <w:rFonts w:ascii="Arial" w:hAnsi="Arial" w:cs="Arial"/>
          <w:color w:val="000000" w:themeColor="text1"/>
        </w:rPr>
        <w:t>;</w:t>
      </w:r>
    </w:p>
    <w:p w14:paraId="4C0B60B7" w14:textId="75E646F4" w:rsidR="00DE089C" w:rsidRDefault="009B7F9A" w:rsidP="003440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DE089C">
        <w:rPr>
          <w:rFonts w:ascii="Arial" w:hAnsi="Arial" w:cs="Arial"/>
          <w:color w:val="000000" w:themeColor="text1"/>
        </w:rPr>
        <w:t xml:space="preserve">a necesidad de asegurar la participación del Estado en las mesas de </w:t>
      </w:r>
      <w:r w:rsidR="002F64E4">
        <w:rPr>
          <w:rFonts w:ascii="Arial" w:hAnsi="Arial" w:cs="Arial"/>
          <w:color w:val="000000" w:themeColor="text1"/>
        </w:rPr>
        <w:t>negociación</w:t>
      </w:r>
      <w:r w:rsidR="00DE089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(2d</w:t>
      </w:r>
      <w:r w:rsidR="008A365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semana) </w:t>
      </w:r>
      <w:r w:rsidR="00DE089C">
        <w:rPr>
          <w:rFonts w:ascii="Arial" w:hAnsi="Arial" w:cs="Arial"/>
          <w:color w:val="000000" w:themeColor="text1"/>
        </w:rPr>
        <w:t>para lograr inci</w:t>
      </w:r>
      <w:r w:rsidR="00932259">
        <w:rPr>
          <w:rFonts w:ascii="Arial" w:hAnsi="Arial" w:cs="Arial"/>
          <w:color w:val="000000" w:themeColor="text1"/>
        </w:rPr>
        <w:t>dir en las conclusiones finales</w:t>
      </w:r>
      <w:r w:rsidR="002F64E4">
        <w:rPr>
          <w:rFonts w:ascii="Arial" w:hAnsi="Arial" w:cs="Arial"/>
          <w:color w:val="000000" w:themeColor="text1"/>
        </w:rPr>
        <w:t xml:space="preserve"> (</w:t>
      </w:r>
      <w:r w:rsidR="006C4684">
        <w:rPr>
          <w:rFonts w:ascii="Arial" w:hAnsi="Arial" w:cs="Arial"/>
          <w:color w:val="000000" w:themeColor="text1"/>
        </w:rPr>
        <w:t xml:space="preserve">presencia de la delegación durante </w:t>
      </w:r>
      <w:r w:rsidR="002F64E4">
        <w:rPr>
          <w:rFonts w:ascii="Arial" w:hAnsi="Arial" w:cs="Arial"/>
          <w:color w:val="000000" w:themeColor="text1"/>
        </w:rPr>
        <w:t>todo el evento)</w:t>
      </w:r>
      <w:r w:rsidR="00932259">
        <w:rPr>
          <w:rFonts w:ascii="Arial" w:hAnsi="Arial" w:cs="Arial"/>
          <w:color w:val="000000" w:themeColor="text1"/>
        </w:rPr>
        <w:t>;</w:t>
      </w:r>
      <w:r w:rsidR="00DE089C">
        <w:rPr>
          <w:rFonts w:ascii="Arial" w:hAnsi="Arial" w:cs="Arial"/>
          <w:color w:val="000000" w:themeColor="text1"/>
        </w:rPr>
        <w:t xml:space="preserve"> </w:t>
      </w:r>
    </w:p>
    <w:p w14:paraId="2E303ABE" w14:textId="73E230A5" w:rsidR="00DE089C" w:rsidRDefault="00DE089C" w:rsidP="003440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</w:t>
      </w:r>
      <w:r w:rsidR="00932259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cionar el tema de las d</w:t>
      </w:r>
      <w:r w:rsidR="00932259">
        <w:rPr>
          <w:rFonts w:ascii="Arial" w:hAnsi="Arial" w:cs="Arial"/>
          <w:color w:val="000000" w:themeColor="text1"/>
        </w:rPr>
        <w:t>efensora</w:t>
      </w:r>
      <w:r w:rsidR="00D7147E">
        <w:rPr>
          <w:rFonts w:ascii="Arial" w:hAnsi="Arial" w:cs="Arial"/>
          <w:color w:val="000000" w:themeColor="text1"/>
        </w:rPr>
        <w:t>s</w:t>
      </w:r>
      <w:r w:rsidR="00932259">
        <w:rPr>
          <w:rFonts w:ascii="Arial" w:hAnsi="Arial" w:cs="Arial"/>
          <w:color w:val="000000" w:themeColor="text1"/>
        </w:rPr>
        <w:t xml:space="preserve"> de derechos humanos;</w:t>
      </w:r>
    </w:p>
    <w:p w14:paraId="4055665E" w14:textId="5F557C39" w:rsidR="00DE089C" w:rsidRDefault="00DE089C" w:rsidP="003440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Posicionar los temas </w:t>
      </w:r>
      <w:r w:rsidR="00932259">
        <w:rPr>
          <w:rFonts w:ascii="Arial" w:hAnsi="Arial" w:cs="Arial"/>
          <w:color w:val="000000" w:themeColor="text1"/>
        </w:rPr>
        <w:t>relativos</w:t>
      </w:r>
      <w:r>
        <w:rPr>
          <w:rFonts w:ascii="Arial" w:hAnsi="Arial" w:cs="Arial"/>
          <w:color w:val="000000" w:themeColor="text1"/>
        </w:rPr>
        <w:t xml:space="preserve"> a los derechos colectivos</w:t>
      </w:r>
      <w:r w:rsidR="00932259">
        <w:rPr>
          <w:rFonts w:ascii="Arial" w:hAnsi="Arial" w:cs="Arial"/>
          <w:color w:val="000000" w:themeColor="text1"/>
        </w:rPr>
        <w:t>;</w:t>
      </w:r>
    </w:p>
    <w:p w14:paraId="47712772" w14:textId="25D59867" w:rsidR="00D7147E" w:rsidRDefault="00D7147E" w:rsidP="002A6633">
      <w:pPr>
        <w:jc w:val="both"/>
        <w:rPr>
          <w:rFonts w:ascii="Arial" w:hAnsi="Arial" w:cs="Arial"/>
          <w:color w:val="000000" w:themeColor="text1"/>
        </w:rPr>
      </w:pPr>
    </w:p>
    <w:p w14:paraId="0E446816" w14:textId="77777777" w:rsidR="00A512CA" w:rsidRDefault="00A512CA" w:rsidP="002A6633">
      <w:pPr>
        <w:jc w:val="both"/>
        <w:rPr>
          <w:rFonts w:ascii="Arial" w:hAnsi="Arial" w:cs="Arial"/>
          <w:color w:val="000000" w:themeColor="text1"/>
        </w:rPr>
      </w:pPr>
    </w:p>
    <w:p w14:paraId="5426C55B" w14:textId="77777777" w:rsidR="00041204" w:rsidRPr="003440E3" w:rsidRDefault="00041204" w:rsidP="003440E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41204">
        <w:rPr>
          <w:rFonts w:ascii="Arial" w:hAnsi="Arial" w:cs="Arial"/>
          <w:b/>
        </w:rPr>
        <w:lastRenderedPageBreak/>
        <w:t>Varios</w:t>
      </w:r>
    </w:p>
    <w:p w14:paraId="69ECD6E6" w14:textId="51ECAA96" w:rsidR="00E66EB8" w:rsidRDefault="00041204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La </w:t>
      </w:r>
      <w:r w:rsidR="006C6889" w:rsidRPr="004D6D3F">
        <w:rPr>
          <w:rFonts w:ascii="Arial" w:hAnsi="Arial" w:cs="Arial"/>
        </w:rPr>
        <w:t xml:space="preserve">Embajada de </w:t>
      </w:r>
      <w:r w:rsidR="00E66EB8">
        <w:rPr>
          <w:rFonts w:ascii="Arial" w:hAnsi="Arial" w:cs="Arial"/>
        </w:rPr>
        <w:t xml:space="preserve">Suiza </w:t>
      </w:r>
      <w:r w:rsidR="00932259">
        <w:rPr>
          <w:rFonts w:ascii="Arial" w:hAnsi="Arial" w:cs="Arial"/>
        </w:rPr>
        <w:t>realizará</w:t>
      </w:r>
      <w:r w:rsidR="00E66EB8">
        <w:rPr>
          <w:rFonts w:ascii="Arial" w:hAnsi="Arial" w:cs="Arial"/>
        </w:rPr>
        <w:t xml:space="preserve"> en </w:t>
      </w:r>
      <w:r w:rsidR="006C4684">
        <w:rPr>
          <w:rFonts w:ascii="Arial" w:hAnsi="Arial" w:cs="Arial"/>
        </w:rPr>
        <w:t>a</w:t>
      </w:r>
      <w:r w:rsidR="00E66EB8">
        <w:rPr>
          <w:rFonts w:ascii="Arial" w:hAnsi="Arial" w:cs="Arial"/>
        </w:rPr>
        <w:t xml:space="preserve">gosto un evento sobre enfoques, miradas y retos </w:t>
      </w:r>
      <w:r w:rsidR="006C4684">
        <w:rPr>
          <w:rFonts w:ascii="Arial" w:hAnsi="Arial" w:cs="Arial"/>
        </w:rPr>
        <w:t xml:space="preserve">en la temática de </w:t>
      </w:r>
      <w:r w:rsidR="00E66EB8">
        <w:rPr>
          <w:rFonts w:ascii="Arial" w:hAnsi="Arial" w:cs="Arial"/>
        </w:rPr>
        <w:t>masculin</w:t>
      </w:r>
      <w:r w:rsidR="006C4684">
        <w:rPr>
          <w:rFonts w:ascii="Arial" w:hAnsi="Arial" w:cs="Arial"/>
        </w:rPr>
        <w:t>idades</w:t>
      </w:r>
      <w:r w:rsidR="00694A13">
        <w:rPr>
          <w:rFonts w:ascii="Arial" w:hAnsi="Arial" w:cs="Arial"/>
        </w:rPr>
        <w:t>,</w:t>
      </w:r>
      <w:r w:rsidR="006C4684">
        <w:rPr>
          <w:rFonts w:ascii="Arial" w:hAnsi="Arial" w:cs="Arial"/>
        </w:rPr>
        <w:t xml:space="preserve"> considerando la Planificación 2018 del CIAG</w:t>
      </w:r>
      <w:r w:rsidR="00694A13">
        <w:rPr>
          <w:rFonts w:ascii="Arial" w:hAnsi="Arial" w:cs="Arial"/>
        </w:rPr>
        <w:t xml:space="preserve"> que tiene previsto tocar este tema</w:t>
      </w:r>
      <w:r w:rsidR="00E66EB8">
        <w:rPr>
          <w:rFonts w:ascii="Arial" w:hAnsi="Arial" w:cs="Arial"/>
        </w:rPr>
        <w:t>.</w:t>
      </w:r>
      <w:r w:rsidR="006C4684">
        <w:rPr>
          <w:rFonts w:ascii="Arial" w:hAnsi="Arial" w:cs="Arial"/>
        </w:rPr>
        <w:t xml:space="preserve"> Se prevé la realización de una </w:t>
      </w:r>
      <w:r w:rsidR="00E66EB8">
        <w:rPr>
          <w:rFonts w:ascii="Arial" w:hAnsi="Arial" w:cs="Arial"/>
        </w:rPr>
        <w:t>feria</w:t>
      </w:r>
      <w:r w:rsidR="006F770F">
        <w:rPr>
          <w:rFonts w:ascii="Arial" w:hAnsi="Arial" w:cs="Arial"/>
        </w:rPr>
        <w:t>, como pa</w:t>
      </w:r>
      <w:r w:rsidR="006C4684">
        <w:rPr>
          <w:rFonts w:ascii="Arial" w:hAnsi="Arial" w:cs="Arial"/>
        </w:rPr>
        <w:t xml:space="preserve">rte </w:t>
      </w:r>
      <w:r w:rsidR="00E66EB8">
        <w:rPr>
          <w:rFonts w:ascii="Arial" w:hAnsi="Arial" w:cs="Arial"/>
        </w:rPr>
        <w:t xml:space="preserve">del evento </w:t>
      </w:r>
      <w:r w:rsidR="006F770F">
        <w:rPr>
          <w:rFonts w:ascii="Arial" w:hAnsi="Arial" w:cs="Arial"/>
        </w:rPr>
        <w:t xml:space="preserve">para </w:t>
      </w:r>
      <w:r w:rsidR="00E66EB8">
        <w:rPr>
          <w:rFonts w:ascii="Arial" w:hAnsi="Arial" w:cs="Arial"/>
        </w:rPr>
        <w:t>presentar diversos enfoques y experiencias</w:t>
      </w:r>
      <w:r w:rsidR="004135FB">
        <w:rPr>
          <w:rFonts w:ascii="Arial" w:hAnsi="Arial" w:cs="Arial"/>
        </w:rPr>
        <w:t xml:space="preserve"> en masculinidades</w:t>
      </w:r>
      <w:r w:rsidR="006C4684">
        <w:rPr>
          <w:rFonts w:ascii="Arial" w:hAnsi="Arial" w:cs="Arial"/>
        </w:rPr>
        <w:t>.</w:t>
      </w:r>
    </w:p>
    <w:p w14:paraId="5AC48B02" w14:textId="4A722F49" w:rsidR="004D5739" w:rsidRDefault="00E66EB8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UE </w:t>
      </w:r>
      <w:r w:rsidR="004D5739">
        <w:rPr>
          <w:rFonts w:ascii="Arial" w:hAnsi="Arial" w:cs="Arial"/>
        </w:rPr>
        <w:t xml:space="preserve">informó de la actividad a realizarse </w:t>
      </w:r>
      <w:r>
        <w:rPr>
          <w:rFonts w:ascii="Arial" w:hAnsi="Arial" w:cs="Arial"/>
        </w:rPr>
        <w:t xml:space="preserve">el 10 de mayo </w:t>
      </w:r>
      <w:r w:rsidR="004D5739">
        <w:rPr>
          <w:rFonts w:ascii="Arial" w:hAnsi="Arial" w:cs="Arial"/>
        </w:rPr>
        <w:t>denominado</w:t>
      </w:r>
      <w:r w:rsidR="000F047D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La movidita</w:t>
      </w:r>
      <w:r w:rsidR="000F047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4D5739">
        <w:rPr>
          <w:rFonts w:ascii="Arial" w:hAnsi="Arial" w:cs="Arial"/>
        </w:rPr>
        <w:t xml:space="preserve">con el apoyo de Hivos y España, el mismo se realizará </w:t>
      </w:r>
      <w:r>
        <w:rPr>
          <w:rFonts w:ascii="Arial" w:hAnsi="Arial" w:cs="Arial"/>
        </w:rPr>
        <w:t xml:space="preserve">en el centro Cultural de </w:t>
      </w:r>
      <w:r w:rsidR="00932259">
        <w:rPr>
          <w:rFonts w:ascii="Arial" w:hAnsi="Arial" w:cs="Arial"/>
        </w:rPr>
        <w:t>España</w:t>
      </w:r>
      <w:r>
        <w:rPr>
          <w:rFonts w:ascii="Arial" w:hAnsi="Arial" w:cs="Arial"/>
        </w:rPr>
        <w:t xml:space="preserve">. </w:t>
      </w:r>
      <w:r w:rsidR="000F047D">
        <w:rPr>
          <w:rFonts w:ascii="Arial" w:hAnsi="Arial" w:cs="Arial"/>
        </w:rPr>
        <w:t>Asimismo, i</w:t>
      </w:r>
      <w:r w:rsidR="00932259">
        <w:rPr>
          <w:rFonts w:ascii="Arial" w:hAnsi="Arial" w:cs="Arial"/>
        </w:rPr>
        <w:t>nformó</w:t>
      </w:r>
      <w:r w:rsidR="006F4A44">
        <w:rPr>
          <w:rFonts w:ascii="Arial" w:hAnsi="Arial" w:cs="Arial"/>
        </w:rPr>
        <w:t xml:space="preserve"> que el plan de acción 2017 ha sido finalizado</w:t>
      </w:r>
      <w:r w:rsidR="004D5739">
        <w:rPr>
          <w:rFonts w:ascii="Arial" w:hAnsi="Arial" w:cs="Arial"/>
        </w:rPr>
        <w:t xml:space="preserve"> y se plantea realizar una reunión de seguimiento para determinar objetivos y prioridades para el 2018.</w:t>
      </w:r>
    </w:p>
    <w:p w14:paraId="5AFF4DAD" w14:textId="0F53D305" w:rsidR="004135FB" w:rsidRDefault="004D5739" w:rsidP="004135FB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32259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</w:t>
      </w:r>
      <w:r w:rsidR="00932259">
        <w:rPr>
          <w:rFonts w:ascii="Arial" w:hAnsi="Arial" w:cs="Arial"/>
        </w:rPr>
        <w:t xml:space="preserve">rograma </w:t>
      </w:r>
      <w:proofErr w:type="spellStart"/>
      <w:r>
        <w:rPr>
          <w:rFonts w:ascii="Arial" w:hAnsi="Arial" w:cs="Arial"/>
        </w:rPr>
        <w:t>E</w:t>
      </w:r>
      <w:r w:rsidR="00932259">
        <w:rPr>
          <w:rFonts w:ascii="Arial" w:hAnsi="Arial" w:cs="Arial"/>
        </w:rPr>
        <w:t>uroso</w:t>
      </w:r>
      <w:r w:rsidR="006F4A44">
        <w:rPr>
          <w:rFonts w:ascii="Arial" w:hAnsi="Arial" w:cs="Arial"/>
        </w:rPr>
        <w:t>c</w:t>
      </w:r>
      <w:r w:rsidR="00932259">
        <w:rPr>
          <w:rFonts w:ascii="Arial" w:hAnsi="Arial" w:cs="Arial"/>
        </w:rPr>
        <w:t>i</w:t>
      </w:r>
      <w:r w:rsidR="006F4A44">
        <w:rPr>
          <w:rFonts w:ascii="Arial" w:hAnsi="Arial" w:cs="Arial"/>
        </w:rPr>
        <w:t>al</w:t>
      </w:r>
      <w:proofErr w:type="spellEnd"/>
      <w:r w:rsidR="006F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misión </w:t>
      </w:r>
      <w:r w:rsidR="000F047D">
        <w:rPr>
          <w:rFonts w:ascii="Arial" w:hAnsi="Arial" w:cs="Arial"/>
        </w:rPr>
        <w:t xml:space="preserve">que trabaja </w:t>
      </w:r>
      <w:r>
        <w:rPr>
          <w:rFonts w:ascii="Arial" w:hAnsi="Arial" w:cs="Arial"/>
        </w:rPr>
        <w:t xml:space="preserve">en </w:t>
      </w:r>
      <w:r w:rsidR="006F4A44">
        <w:rPr>
          <w:rFonts w:ascii="Arial" w:hAnsi="Arial" w:cs="Arial"/>
        </w:rPr>
        <w:t xml:space="preserve">el fortalecimiento de la paridad democrática en apoyo al </w:t>
      </w:r>
      <w:r w:rsidR="00932259">
        <w:rPr>
          <w:rFonts w:ascii="Arial" w:hAnsi="Arial" w:cs="Arial"/>
        </w:rPr>
        <w:t>Tribunal</w:t>
      </w:r>
      <w:r w:rsidR="006F4A44">
        <w:rPr>
          <w:rFonts w:ascii="Arial" w:hAnsi="Arial" w:cs="Arial"/>
        </w:rPr>
        <w:t xml:space="preserve"> Supremo Electoral</w:t>
      </w:r>
      <w:r w:rsidR="008A365E">
        <w:rPr>
          <w:rFonts w:ascii="Arial" w:hAnsi="Arial" w:cs="Arial"/>
        </w:rPr>
        <w:t xml:space="preserve"> presentado el 2017</w:t>
      </w:r>
      <w:r w:rsidR="006F4A44">
        <w:rPr>
          <w:rFonts w:ascii="Arial" w:hAnsi="Arial" w:cs="Arial"/>
        </w:rPr>
        <w:t xml:space="preserve">. </w:t>
      </w:r>
    </w:p>
    <w:p w14:paraId="20764E6C" w14:textId="18196849" w:rsidR="006F4A44" w:rsidRDefault="006F4A44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Oficina del </w:t>
      </w:r>
      <w:r w:rsidR="00932259">
        <w:rPr>
          <w:rFonts w:ascii="Arial" w:hAnsi="Arial" w:cs="Arial"/>
        </w:rPr>
        <w:t>Coordinador</w:t>
      </w:r>
      <w:r>
        <w:rPr>
          <w:rFonts w:ascii="Arial" w:hAnsi="Arial" w:cs="Arial"/>
        </w:rPr>
        <w:t xml:space="preserve"> Residente, inform</w:t>
      </w:r>
      <w:r w:rsidR="004339A0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que el evento sobre género y desarrollo se realizar</w:t>
      </w:r>
      <w:r w:rsidR="000F047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el 21 de mayo y que en el mismo </w:t>
      </w:r>
      <w:r w:rsidR="00BC4589">
        <w:rPr>
          <w:rFonts w:ascii="Arial" w:hAnsi="Arial" w:cs="Arial"/>
        </w:rPr>
        <w:t>participarían</w:t>
      </w:r>
      <w:r>
        <w:rPr>
          <w:rFonts w:ascii="Arial" w:hAnsi="Arial" w:cs="Arial"/>
        </w:rPr>
        <w:t xml:space="preserve"> el </w:t>
      </w:r>
      <w:proofErr w:type="gramStart"/>
      <w:r>
        <w:rPr>
          <w:rFonts w:ascii="Arial" w:hAnsi="Arial" w:cs="Arial"/>
        </w:rPr>
        <w:t>Vicepresidente</w:t>
      </w:r>
      <w:proofErr w:type="gramEnd"/>
      <w:r>
        <w:rPr>
          <w:rFonts w:ascii="Arial" w:hAnsi="Arial" w:cs="Arial"/>
        </w:rPr>
        <w:t xml:space="preserve"> </w:t>
      </w:r>
      <w:r w:rsidR="000F047D">
        <w:rPr>
          <w:rFonts w:ascii="Arial" w:hAnsi="Arial" w:cs="Arial"/>
        </w:rPr>
        <w:t xml:space="preserve">del Estado, Sr. </w:t>
      </w:r>
      <w:r w:rsidR="00BC4589">
        <w:rPr>
          <w:rFonts w:ascii="Arial" w:hAnsi="Arial" w:cs="Arial"/>
        </w:rPr>
        <w:t>Álvaro</w:t>
      </w:r>
      <w:r>
        <w:rPr>
          <w:rFonts w:ascii="Arial" w:hAnsi="Arial" w:cs="Arial"/>
        </w:rPr>
        <w:t xml:space="preserve"> </w:t>
      </w:r>
      <w:r w:rsidR="00BC4589">
        <w:rPr>
          <w:rFonts w:ascii="Arial" w:hAnsi="Arial" w:cs="Arial"/>
        </w:rPr>
        <w:t>García</w:t>
      </w:r>
      <w:r>
        <w:rPr>
          <w:rFonts w:ascii="Arial" w:hAnsi="Arial" w:cs="Arial"/>
        </w:rPr>
        <w:t xml:space="preserve"> Linera, Alicia </w:t>
      </w:r>
      <w:r w:rsidR="00BC4589">
        <w:rPr>
          <w:rFonts w:ascii="Arial" w:hAnsi="Arial" w:cs="Arial"/>
        </w:rPr>
        <w:t>Bárcena</w:t>
      </w:r>
      <w:r>
        <w:rPr>
          <w:rFonts w:ascii="Arial" w:hAnsi="Arial" w:cs="Arial"/>
        </w:rPr>
        <w:t xml:space="preserve">, </w:t>
      </w:r>
      <w:r w:rsidR="000F04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ecretaria </w:t>
      </w:r>
      <w:r w:rsidR="000F047D">
        <w:rPr>
          <w:rFonts w:ascii="Arial" w:hAnsi="Arial" w:cs="Arial"/>
        </w:rPr>
        <w:t>E</w:t>
      </w:r>
      <w:r>
        <w:rPr>
          <w:rFonts w:ascii="Arial" w:hAnsi="Arial" w:cs="Arial"/>
        </w:rPr>
        <w:t>jecutiva de la CEPAL y George Gray del PNUD regional</w:t>
      </w:r>
      <w:r w:rsidR="004339A0">
        <w:rPr>
          <w:rFonts w:ascii="Arial" w:hAnsi="Arial" w:cs="Arial"/>
        </w:rPr>
        <w:t>.</w:t>
      </w:r>
    </w:p>
    <w:p w14:paraId="1A80D7C8" w14:textId="1B2092E3" w:rsidR="006F4A44" w:rsidRDefault="006F4A44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F4A44">
        <w:rPr>
          <w:rFonts w:ascii="Arial" w:hAnsi="Arial" w:cs="Arial"/>
        </w:rPr>
        <w:t xml:space="preserve">UE y Suecia están trabajando sobre el tema de las defensoras de derechos humanos, se </w:t>
      </w:r>
      <w:r w:rsidR="00BC4589" w:rsidRPr="006F4A44">
        <w:rPr>
          <w:rFonts w:ascii="Arial" w:hAnsi="Arial" w:cs="Arial"/>
        </w:rPr>
        <w:t>compartirá</w:t>
      </w:r>
      <w:r w:rsidRPr="006F4A44">
        <w:rPr>
          <w:rFonts w:ascii="Arial" w:hAnsi="Arial" w:cs="Arial"/>
        </w:rPr>
        <w:t xml:space="preserve"> los estudios cuando estén </w:t>
      </w:r>
      <w:r w:rsidR="00BC4589" w:rsidRPr="006F4A44">
        <w:rPr>
          <w:rFonts w:ascii="Arial" w:hAnsi="Arial" w:cs="Arial"/>
        </w:rPr>
        <w:t>finalizados</w:t>
      </w:r>
    </w:p>
    <w:p w14:paraId="58F8AD80" w14:textId="78E7CC7F" w:rsidR="006F4A44" w:rsidRDefault="006F4A44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spellStart"/>
      <w:r w:rsidRPr="004135FB">
        <w:rPr>
          <w:rFonts w:ascii="Arial" w:hAnsi="Arial" w:cs="Arial"/>
        </w:rPr>
        <w:t>Onumujeres</w:t>
      </w:r>
      <w:proofErr w:type="spellEnd"/>
      <w:r w:rsidRPr="004135FB">
        <w:rPr>
          <w:rFonts w:ascii="Arial" w:hAnsi="Arial" w:cs="Arial"/>
        </w:rPr>
        <w:t xml:space="preserve"> realizar</w:t>
      </w:r>
      <w:r w:rsidR="000F047D" w:rsidRPr="004135FB">
        <w:rPr>
          <w:rFonts w:ascii="Arial" w:hAnsi="Arial" w:cs="Arial"/>
        </w:rPr>
        <w:t>á</w:t>
      </w:r>
      <w:r w:rsidRPr="004135FB">
        <w:rPr>
          <w:rFonts w:ascii="Arial" w:hAnsi="Arial" w:cs="Arial"/>
        </w:rPr>
        <w:t xml:space="preserve"> un documento </w:t>
      </w:r>
      <w:r w:rsidR="00BC4589" w:rsidRPr="004135FB">
        <w:rPr>
          <w:rFonts w:ascii="Arial" w:hAnsi="Arial" w:cs="Arial"/>
        </w:rPr>
        <w:t>de sistematización de las recomendaciones y conclusiones de las CSW</w:t>
      </w:r>
      <w:r w:rsidR="000F047D" w:rsidRPr="004135FB">
        <w:rPr>
          <w:rFonts w:ascii="Arial" w:hAnsi="Arial" w:cs="Arial"/>
        </w:rPr>
        <w:t>62</w:t>
      </w:r>
      <w:r w:rsidR="004135FB" w:rsidRPr="004135FB">
        <w:rPr>
          <w:rFonts w:ascii="Arial" w:hAnsi="Arial" w:cs="Arial"/>
        </w:rPr>
        <w:t xml:space="preserve"> y </w:t>
      </w:r>
      <w:r w:rsidRPr="004135FB">
        <w:rPr>
          <w:rFonts w:ascii="Arial" w:hAnsi="Arial" w:cs="Arial"/>
        </w:rPr>
        <w:t xml:space="preserve">compartirá el </w:t>
      </w:r>
      <w:r w:rsidR="00BC4589" w:rsidRPr="004135FB">
        <w:rPr>
          <w:rFonts w:ascii="Arial" w:hAnsi="Arial" w:cs="Arial"/>
        </w:rPr>
        <w:t xml:space="preserve">documento de Santo Domingo y el documento de Santa Cruz. </w:t>
      </w:r>
    </w:p>
    <w:p w14:paraId="3CF2345F" w14:textId="2A5F1701" w:rsidR="00FD675E" w:rsidRPr="006F4A44" w:rsidRDefault="00FD675E" w:rsidP="003440E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Alianza por la Solidaridad, trabajara en una investigación sobre las olas conservadoras en la región. El CIAG estará atento a los resultados del estudio. </w:t>
      </w:r>
    </w:p>
    <w:p w14:paraId="42634909" w14:textId="36F8737B" w:rsidR="006F4A44" w:rsidRDefault="006F4A44" w:rsidP="00BC4589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4A34815B" w14:textId="37E48DBB" w:rsidR="003440E3" w:rsidRPr="003440E3" w:rsidRDefault="003440E3" w:rsidP="003440E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440E3">
        <w:rPr>
          <w:rFonts w:ascii="Arial" w:hAnsi="Arial" w:cs="Arial"/>
          <w:b/>
        </w:rPr>
        <w:t xml:space="preserve">Anexos </w:t>
      </w:r>
    </w:p>
    <w:p w14:paraId="74730B53" w14:textId="77E7EDFB" w:rsidR="003440E3" w:rsidRDefault="003440E3" w:rsidP="00BC4589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17A1A588" w14:textId="5CF5D992" w:rsidR="003440E3" w:rsidRDefault="003440E3" w:rsidP="003440E3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de Compromisos de la CELAC</w:t>
      </w:r>
    </w:p>
    <w:p w14:paraId="5EA8AB73" w14:textId="6640650F" w:rsidR="003440E3" w:rsidRDefault="003440E3" w:rsidP="003440E3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de Santo Domingo</w:t>
      </w:r>
    </w:p>
    <w:p w14:paraId="2D3733A6" w14:textId="2F6C4800" w:rsidR="003440E3" w:rsidRDefault="003440E3" w:rsidP="003440E3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3440E3">
        <w:rPr>
          <w:rFonts w:ascii="Arial" w:hAnsi="Arial" w:cs="Arial"/>
        </w:rPr>
        <w:t>Retos y oportunidades para lograr la igualdad de género</w:t>
      </w:r>
      <w:r w:rsidRPr="003440E3">
        <w:rPr>
          <w:rFonts w:ascii="Arial" w:hAnsi="Arial" w:cs="Arial"/>
        </w:rPr>
        <w:br/>
        <w:t>y el empoderamiento de las mujeres y niñas rurales</w:t>
      </w:r>
      <w:r w:rsidRPr="003440E3">
        <w:rPr>
          <w:rFonts w:ascii="Arial" w:hAnsi="Arial" w:cs="Arial"/>
        </w:rPr>
        <w:br/>
        <w:t>Conclusiones convenidas</w:t>
      </w:r>
      <w:r w:rsidR="00CB3EF1">
        <w:rPr>
          <w:rFonts w:ascii="Arial" w:hAnsi="Arial" w:cs="Arial"/>
        </w:rPr>
        <w:t xml:space="preserve"> (traducción no oficial)</w:t>
      </w:r>
      <w:r>
        <w:rPr>
          <w:rFonts w:ascii="Arial" w:hAnsi="Arial" w:cs="Arial"/>
        </w:rPr>
        <w:t>.</w:t>
      </w:r>
    </w:p>
    <w:p w14:paraId="19783CA3" w14:textId="77777777" w:rsidR="004D6D3F" w:rsidRPr="004D6D3F" w:rsidRDefault="004D6D3F" w:rsidP="004D6D3F">
      <w:pPr>
        <w:pStyle w:val="Prrafodelista"/>
        <w:spacing w:after="0"/>
        <w:jc w:val="both"/>
        <w:rPr>
          <w:rFonts w:ascii="Arial" w:hAnsi="Arial" w:cs="Arial"/>
        </w:rPr>
      </w:pPr>
    </w:p>
    <w:p w14:paraId="34BAE5B9" w14:textId="77777777" w:rsidR="00E63DE6" w:rsidRDefault="00F94AC1" w:rsidP="004D6D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7D5EB1">
        <w:rPr>
          <w:rFonts w:ascii="Arial" w:hAnsi="Arial" w:cs="Arial"/>
          <w:b/>
          <w:color w:val="244061" w:themeColor="accent1" w:themeShade="80"/>
          <w:sz w:val="28"/>
          <w:szCs w:val="28"/>
        </w:rPr>
        <w:t>Acuerdos</w:t>
      </w:r>
    </w:p>
    <w:p w14:paraId="6E5C179A" w14:textId="6FB54991" w:rsidR="00E66EB8" w:rsidRDefault="00E66EB8" w:rsidP="003440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Con el fin de lograr mayor nivel de coordinación e incidencia</w:t>
      </w:r>
      <w:r w:rsidR="00527164">
        <w:rPr>
          <w:rFonts w:ascii="Arial" w:hAnsi="Arial" w:cs="Arial"/>
          <w:color w:val="244061" w:themeColor="accent1" w:themeShade="80"/>
        </w:rPr>
        <w:t>,</w:t>
      </w:r>
      <w:r>
        <w:rPr>
          <w:rFonts w:ascii="Arial" w:hAnsi="Arial" w:cs="Arial"/>
          <w:color w:val="244061" w:themeColor="accent1" w:themeShade="80"/>
        </w:rPr>
        <w:t xml:space="preserve"> se decide invitar al Ministerio de Planificación y Coordinación</w:t>
      </w:r>
      <w:r w:rsidR="004135FB">
        <w:rPr>
          <w:rFonts w:ascii="Arial" w:hAnsi="Arial" w:cs="Arial"/>
          <w:color w:val="244061" w:themeColor="accent1" w:themeShade="80"/>
        </w:rPr>
        <w:t xml:space="preserve"> (MP)</w:t>
      </w:r>
      <w:r>
        <w:rPr>
          <w:rFonts w:ascii="Arial" w:hAnsi="Arial" w:cs="Arial"/>
          <w:color w:val="244061" w:themeColor="accent1" w:themeShade="80"/>
        </w:rPr>
        <w:t xml:space="preserve"> </w:t>
      </w:r>
      <w:r w:rsidR="006F4A44">
        <w:rPr>
          <w:rFonts w:ascii="Arial" w:hAnsi="Arial" w:cs="Arial"/>
          <w:color w:val="244061" w:themeColor="accent1" w:themeShade="80"/>
        </w:rPr>
        <w:t>y al VIO</w:t>
      </w:r>
      <w:r w:rsidR="004135FB">
        <w:rPr>
          <w:rFonts w:ascii="Arial" w:hAnsi="Arial" w:cs="Arial"/>
          <w:color w:val="244061" w:themeColor="accent1" w:themeShade="80"/>
        </w:rPr>
        <w:t xml:space="preserve"> </w:t>
      </w:r>
      <w:r>
        <w:rPr>
          <w:rFonts w:ascii="Arial" w:hAnsi="Arial" w:cs="Arial"/>
          <w:color w:val="244061" w:themeColor="accent1" w:themeShade="80"/>
        </w:rPr>
        <w:t xml:space="preserve">a </w:t>
      </w:r>
      <w:r w:rsidR="000F047D">
        <w:rPr>
          <w:rFonts w:ascii="Arial" w:hAnsi="Arial" w:cs="Arial"/>
          <w:color w:val="244061" w:themeColor="accent1" w:themeShade="80"/>
        </w:rPr>
        <w:t>las</w:t>
      </w:r>
      <w:r>
        <w:rPr>
          <w:rFonts w:ascii="Arial" w:hAnsi="Arial" w:cs="Arial"/>
          <w:color w:val="244061" w:themeColor="accent1" w:themeShade="80"/>
        </w:rPr>
        <w:t xml:space="preserve"> reuniones del CI</w:t>
      </w:r>
      <w:r w:rsidR="006F4A44">
        <w:rPr>
          <w:rFonts w:ascii="Arial" w:hAnsi="Arial" w:cs="Arial"/>
          <w:color w:val="244061" w:themeColor="accent1" w:themeShade="80"/>
        </w:rPr>
        <w:t>A</w:t>
      </w:r>
      <w:r>
        <w:rPr>
          <w:rFonts w:ascii="Arial" w:hAnsi="Arial" w:cs="Arial"/>
          <w:color w:val="244061" w:themeColor="accent1" w:themeShade="80"/>
        </w:rPr>
        <w:t>G</w:t>
      </w:r>
      <w:r w:rsidR="004135FB">
        <w:rPr>
          <w:rFonts w:ascii="Arial" w:hAnsi="Arial" w:cs="Arial"/>
          <w:color w:val="244061" w:themeColor="accent1" w:themeShade="80"/>
        </w:rPr>
        <w:t>,</w:t>
      </w:r>
      <w:r w:rsidR="008A365E">
        <w:rPr>
          <w:rFonts w:ascii="Arial" w:hAnsi="Arial" w:cs="Arial"/>
          <w:color w:val="244061" w:themeColor="accent1" w:themeShade="80"/>
        </w:rPr>
        <w:t xml:space="preserve"> </w:t>
      </w:r>
      <w:r w:rsidR="004135FB">
        <w:rPr>
          <w:rFonts w:ascii="Arial" w:hAnsi="Arial" w:cs="Arial"/>
          <w:color w:val="244061" w:themeColor="accent1" w:themeShade="80"/>
        </w:rPr>
        <w:t xml:space="preserve">en el que se considere estratégico su participación </w:t>
      </w:r>
      <w:r w:rsidR="003A78CF">
        <w:rPr>
          <w:rFonts w:ascii="Arial" w:hAnsi="Arial" w:cs="Arial"/>
          <w:color w:val="244061" w:themeColor="accent1" w:themeShade="80"/>
        </w:rPr>
        <w:t>(</w:t>
      </w:r>
      <w:r w:rsidR="00C22A5E">
        <w:rPr>
          <w:rFonts w:ascii="Arial" w:hAnsi="Arial" w:cs="Arial"/>
          <w:color w:val="244061" w:themeColor="accent1" w:themeShade="80"/>
        </w:rPr>
        <w:t xml:space="preserve">previo análisis de </w:t>
      </w:r>
      <w:r w:rsidR="003A78CF">
        <w:rPr>
          <w:rFonts w:ascii="Arial" w:hAnsi="Arial" w:cs="Arial"/>
          <w:color w:val="244061" w:themeColor="accent1" w:themeShade="80"/>
        </w:rPr>
        <w:t>la</w:t>
      </w:r>
      <w:r w:rsidR="004135FB">
        <w:rPr>
          <w:rFonts w:ascii="Arial" w:hAnsi="Arial" w:cs="Arial"/>
          <w:color w:val="244061" w:themeColor="accent1" w:themeShade="80"/>
        </w:rPr>
        <w:t xml:space="preserve"> troica</w:t>
      </w:r>
      <w:r w:rsidR="003A78CF">
        <w:rPr>
          <w:rFonts w:ascii="Arial" w:hAnsi="Arial" w:cs="Arial"/>
          <w:color w:val="244061" w:themeColor="accent1" w:themeShade="80"/>
        </w:rPr>
        <w:t>)</w:t>
      </w:r>
      <w:r w:rsidR="00527164">
        <w:rPr>
          <w:rFonts w:ascii="Arial" w:hAnsi="Arial" w:cs="Arial"/>
          <w:color w:val="244061" w:themeColor="accent1" w:themeShade="80"/>
        </w:rPr>
        <w:t>.</w:t>
      </w:r>
      <w:r>
        <w:rPr>
          <w:rFonts w:ascii="Arial" w:hAnsi="Arial" w:cs="Arial"/>
          <w:color w:val="244061" w:themeColor="accent1" w:themeShade="80"/>
        </w:rPr>
        <w:t xml:space="preserve"> </w:t>
      </w:r>
    </w:p>
    <w:p w14:paraId="5F4B2919" w14:textId="417158BB" w:rsidR="00F65EB4" w:rsidRPr="002A6633" w:rsidRDefault="00BC4589" w:rsidP="003440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</w:rPr>
      </w:pPr>
      <w:r w:rsidRPr="00BC4589">
        <w:rPr>
          <w:rFonts w:ascii="Arial" w:hAnsi="Arial" w:cs="Arial"/>
          <w:color w:val="244061" w:themeColor="accent1" w:themeShade="80"/>
        </w:rPr>
        <w:t xml:space="preserve">Para incidir en una mayor coordinación entre el Estado, la sociedad civil y las agencias de cooperación para la preparación de las reuniones de la CSW se promoverá su realización a partir del mes de octubre. </w:t>
      </w:r>
    </w:p>
    <w:p w14:paraId="7AF40266" w14:textId="0E68D07D" w:rsidR="000F047D" w:rsidRPr="00A512CA" w:rsidRDefault="000F047D" w:rsidP="003440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A512CA">
        <w:rPr>
          <w:rFonts w:ascii="Arial" w:hAnsi="Arial" w:cs="Arial"/>
          <w:color w:val="244061" w:themeColor="accent1" w:themeShade="80"/>
        </w:rPr>
        <w:t xml:space="preserve">Se promoverá espacios de coordinación entre la cooperación internacional y la sociedad civil para trabajar estrategias que </w:t>
      </w:r>
      <w:r w:rsidR="00527164" w:rsidRPr="00A512CA">
        <w:rPr>
          <w:rFonts w:ascii="Arial" w:hAnsi="Arial" w:cs="Arial"/>
          <w:color w:val="244061" w:themeColor="accent1" w:themeShade="80"/>
        </w:rPr>
        <w:t xml:space="preserve">den soporte a los avances y logros alcanzados en género ante </w:t>
      </w:r>
      <w:r w:rsidRPr="00A512CA">
        <w:rPr>
          <w:rFonts w:ascii="Arial" w:hAnsi="Arial" w:cs="Arial"/>
          <w:color w:val="244061" w:themeColor="accent1" w:themeShade="80"/>
        </w:rPr>
        <w:t>las olas conservadoras que</w:t>
      </w:r>
      <w:r w:rsidR="00527164" w:rsidRPr="00A512CA">
        <w:rPr>
          <w:rFonts w:ascii="Arial" w:hAnsi="Arial" w:cs="Arial"/>
          <w:color w:val="244061" w:themeColor="accent1" w:themeShade="80"/>
        </w:rPr>
        <w:t xml:space="preserve"> representan un riesgo a </w:t>
      </w:r>
      <w:r w:rsidR="008A365E" w:rsidRPr="00A512CA">
        <w:rPr>
          <w:rFonts w:ascii="Arial" w:hAnsi="Arial" w:cs="Arial"/>
          <w:color w:val="244061" w:themeColor="accent1" w:themeShade="80"/>
        </w:rPr>
        <w:t xml:space="preserve">estos </w:t>
      </w:r>
      <w:r w:rsidR="00527164" w:rsidRPr="00A512CA">
        <w:rPr>
          <w:rFonts w:ascii="Arial" w:hAnsi="Arial" w:cs="Arial"/>
          <w:color w:val="244061" w:themeColor="accent1" w:themeShade="80"/>
        </w:rPr>
        <w:t>av</w:t>
      </w:r>
      <w:r w:rsidR="008A365E" w:rsidRPr="00A512CA">
        <w:rPr>
          <w:rFonts w:ascii="Arial" w:hAnsi="Arial" w:cs="Arial"/>
          <w:color w:val="244061" w:themeColor="accent1" w:themeShade="80"/>
        </w:rPr>
        <w:t>ances.</w:t>
      </w:r>
    </w:p>
    <w:p w14:paraId="1F6E408B" w14:textId="40D978F5" w:rsidR="00FA12D5" w:rsidRPr="00A512CA" w:rsidRDefault="00FA12D5" w:rsidP="003440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A512CA">
        <w:rPr>
          <w:rFonts w:ascii="Arial" w:hAnsi="Arial" w:cs="Arial"/>
          <w:color w:val="244061" w:themeColor="accent1" w:themeShade="80"/>
        </w:rPr>
        <w:t xml:space="preserve">La comisión de empoderamiento económico de las mujeres rurales en Bolivia, trabajara en una propuesta de líneas de acción a partir de las conclusiones del presente CIAG. </w:t>
      </w:r>
    </w:p>
    <w:p w14:paraId="3422C5FF" w14:textId="50695C4A" w:rsidR="004339A0" w:rsidRPr="008A365E" w:rsidRDefault="004339A0" w:rsidP="003440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</w:rPr>
      </w:pPr>
      <w:r w:rsidRPr="00A512CA">
        <w:rPr>
          <w:rFonts w:ascii="Arial" w:hAnsi="Arial" w:cs="Arial"/>
          <w:color w:val="244061" w:themeColor="accent1" w:themeShade="80"/>
        </w:rPr>
        <w:t>La próxima reunión en mayo es sobre los derechos sexuales y reproductivos.</w:t>
      </w:r>
    </w:p>
    <w:sectPr w:rsidR="004339A0" w:rsidRPr="008A365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3FD9" w14:textId="77777777" w:rsidR="00870621" w:rsidRDefault="00870621" w:rsidP="00480855">
      <w:pPr>
        <w:spacing w:after="0" w:line="240" w:lineRule="auto"/>
      </w:pPr>
      <w:r>
        <w:separator/>
      </w:r>
    </w:p>
  </w:endnote>
  <w:endnote w:type="continuationSeparator" w:id="0">
    <w:p w14:paraId="26E03B5E" w14:textId="77777777" w:rsidR="00870621" w:rsidRDefault="00870621" w:rsidP="004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36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8C71D" w14:textId="21B152F2" w:rsidR="00BC4589" w:rsidRDefault="00BC458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2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D9F506" w14:textId="77777777" w:rsidR="00BC4589" w:rsidRDefault="00BC45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0FD7" w14:textId="77777777" w:rsidR="00870621" w:rsidRDefault="00870621" w:rsidP="00480855">
      <w:pPr>
        <w:spacing w:after="0" w:line="240" w:lineRule="auto"/>
      </w:pPr>
      <w:r>
        <w:separator/>
      </w:r>
    </w:p>
  </w:footnote>
  <w:footnote w:type="continuationSeparator" w:id="0">
    <w:p w14:paraId="2447B6A6" w14:textId="77777777" w:rsidR="00870621" w:rsidRDefault="00870621" w:rsidP="0048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5C64"/>
    <w:multiLevelType w:val="hybridMultilevel"/>
    <w:tmpl w:val="44B8AF4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13CCC"/>
    <w:multiLevelType w:val="hybridMultilevel"/>
    <w:tmpl w:val="2F6EF0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0AA4"/>
    <w:multiLevelType w:val="hybridMultilevel"/>
    <w:tmpl w:val="B4F499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CA5676"/>
    <w:multiLevelType w:val="hybridMultilevel"/>
    <w:tmpl w:val="8F44ADAE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67C4B5C"/>
    <w:multiLevelType w:val="hybridMultilevel"/>
    <w:tmpl w:val="52CAAAE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372F0"/>
    <w:multiLevelType w:val="hybridMultilevel"/>
    <w:tmpl w:val="798EC8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C1"/>
    <w:rsid w:val="0000219C"/>
    <w:rsid w:val="00006349"/>
    <w:rsid w:val="00015CE7"/>
    <w:rsid w:val="00020524"/>
    <w:rsid w:val="00022192"/>
    <w:rsid w:val="00023463"/>
    <w:rsid w:val="00030796"/>
    <w:rsid w:val="00037525"/>
    <w:rsid w:val="00041204"/>
    <w:rsid w:val="00044570"/>
    <w:rsid w:val="00046393"/>
    <w:rsid w:val="00057F76"/>
    <w:rsid w:val="000638F1"/>
    <w:rsid w:val="00063955"/>
    <w:rsid w:val="00064EFA"/>
    <w:rsid w:val="00067139"/>
    <w:rsid w:val="00071C81"/>
    <w:rsid w:val="00074E0F"/>
    <w:rsid w:val="00075E1B"/>
    <w:rsid w:val="00077927"/>
    <w:rsid w:val="00094D70"/>
    <w:rsid w:val="000A0AD7"/>
    <w:rsid w:val="000B1C18"/>
    <w:rsid w:val="000D09A3"/>
    <w:rsid w:val="000D210F"/>
    <w:rsid w:val="000E124B"/>
    <w:rsid w:val="000E3DE7"/>
    <w:rsid w:val="000F047D"/>
    <w:rsid w:val="000F7885"/>
    <w:rsid w:val="001017AA"/>
    <w:rsid w:val="00103EFA"/>
    <w:rsid w:val="00104544"/>
    <w:rsid w:val="001108C5"/>
    <w:rsid w:val="001233F0"/>
    <w:rsid w:val="00131D7C"/>
    <w:rsid w:val="00144C19"/>
    <w:rsid w:val="00157730"/>
    <w:rsid w:val="00162C28"/>
    <w:rsid w:val="00163772"/>
    <w:rsid w:val="00164181"/>
    <w:rsid w:val="00171E34"/>
    <w:rsid w:val="00176CE5"/>
    <w:rsid w:val="001803FD"/>
    <w:rsid w:val="00183F1C"/>
    <w:rsid w:val="00187189"/>
    <w:rsid w:val="001B18A7"/>
    <w:rsid w:val="001B6FE0"/>
    <w:rsid w:val="001C215F"/>
    <w:rsid w:val="001C22D5"/>
    <w:rsid w:val="001C4107"/>
    <w:rsid w:val="001C5A7B"/>
    <w:rsid w:val="001D612D"/>
    <w:rsid w:val="001F4A31"/>
    <w:rsid w:val="001F513A"/>
    <w:rsid w:val="002124E8"/>
    <w:rsid w:val="00217A50"/>
    <w:rsid w:val="002240CA"/>
    <w:rsid w:val="00224FD8"/>
    <w:rsid w:val="00226F8E"/>
    <w:rsid w:val="002320E5"/>
    <w:rsid w:val="00232EF6"/>
    <w:rsid w:val="002343EC"/>
    <w:rsid w:val="00235BE7"/>
    <w:rsid w:val="00240629"/>
    <w:rsid w:val="0024367A"/>
    <w:rsid w:val="00244597"/>
    <w:rsid w:val="00255834"/>
    <w:rsid w:val="00273080"/>
    <w:rsid w:val="002860C3"/>
    <w:rsid w:val="00294ED3"/>
    <w:rsid w:val="00295B5F"/>
    <w:rsid w:val="002A0EDE"/>
    <w:rsid w:val="002A257D"/>
    <w:rsid w:val="002A6633"/>
    <w:rsid w:val="002B00DE"/>
    <w:rsid w:val="002C0411"/>
    <w:rsid w:val="002C23CE"/>
    <w:rsid w:val="002C4DE1"/>
    <w:rsid w:val="002C5108"/>
    <w:rsid w:val="002D4246"/>
    <w:rsid w:val="002D545B"/>
    <w:rsid w:val="002D7ADB"/>
    <w:rsid w:val="002E6FEC"/>
    <w:rsid w:val="002F45C6"/>
    <w:rsid w:val="002F64E4"/>
    <w:rsid w:val="00310C2C"/>
    <w:rsid w:val="0031196F"/>
    <w:rsid w:val="00312F83"/>
    <w:rsid w:val="003138D9"/>
    <w:rsid w:val="00321430"/>
    <w:rsid w:val="003440E3"/>
    <w:rsid w:val="0034552E"/>
    <w:rsid w:val="0035427A"/>
    <w:rsid w:val="003555CC"/>
    <w:rsid w:val="003616FC"/>
    <w:rsid w:val="00362B53"/>
    <w:rsid w:val="00373C94"/>
    <w:rsid w:val="0038478A"/>
    <w:rsid w:val="00386323"/>
    <w:rsid w:val="003A0BA9"/>
    <w:rsid w:val="003A7667"/>
    <w:rsid w:val="003A78CF"/>
    <w:rsid w:val="003B2645"/>
    <w:rsid w:val="003B4852"/>
    <w:rsid w:val="003B79AA"/>
    <w:rsid w:val="003B7A17"/>
    <w:rsid w:val="003C000C"/>
    <w:rsid w:val="003C36D3"/>
    <w:rsid w:val="003E0E15"/>
    <w:rsid w:val="003F2055"/>
    <w:rsid w:val="003F605B"/>
    <w:rsid w:val="003F6545"/>
    <w:rsid w:val="003F79FB"/>
    <w:rsid w:val="0040100F"/>
    <w:rsid w:val="004135FB"/>
    <w:rsid w:val="00417DB7"/>
    <w:rsid w:val="00425083"/>
    <w:rsid w:val="004328C5"/>
    <w:rsid w:val="004339A0"/>
    <w:rsid w:val="00437A19"/>
    <w:rsid w:val="00440B28"/>
    <w:rsid w:val="00442AE2"/>
    <w:rsid w:val="0045470D"/>
    <w:rsid w:val="00462912"/>
    <w:rsid w:val="0046672F"/>
    <w:rsid w:val="0047346E"/>
    <w:rsid w:val="0047362F"/>
    <w:rsid w:val="004738B4"/>
    <w:rsid w:val="00473B2F"/>
    <w:rsid w:val="0047724B"/>
    <w:rsid w:val="0048070A"/>
    <w:rsid w:val="00480855"/>
    <w:rsid w:val="0048318D"/>
    <w:rsid w:val="00485BC1"/>
    <w:rsid w:val="00485C5C"/>
    <w:rsid w:val="0048630F"/>
    <w:rsid w:val="00487324"/>
    <w:rsid w:val="00487611"/>
    <w:rsid w:val="0049254D"/>
    <w:rsid w:val="00492F1E"/>
    <w:rsid w:val="0049340D"/>
    <w:rsid w:val="004A0386"/>
    <w:rsid w:val="004A5ECC"/>
    <w:rsid w:val="004A753A"/>
    <w:rsid w:val="004A762E"/>
    <w:rsid w:val="004D4DEE"/>
    <w:rsid w:val="004D5739"/>
    <w:rsid w:val="004D5F6B"/>
    <w:rsid w:val="004D640D"/>
    <w:rsid w:val="004D6D3F"/>
    <w:rsid w:val="004E4D59"/>
    <w:rsid w:val="004F1BCC"/>
    <w:rsid w:val="004F2034"/>
    <w:rsid w:val="004F63B4"/>
    <w:rsid w:val="00505E15"/>
    <w:rsid w:val="0051127F"/>
    <w:rsid w:val="00524A6B"/>
    <w:rsid w:val="00527164"/>
    <w:rsid w:val="005317C5"/>
    <w:rsid w:val="00532CA9"/>
    <w:rsid w:val="00547BE9"/>
    <w:rsid w:val="0055157A"/>
    <w:rsid w:val="00555747"/>
    <w:rsid w:val="00563E52"/>
    <w:rsid w:val="00573531"/>
    <w:rsid w:val="005A6201"/>
    <w:rsid w:val="005B7463"/>
    <w:rsid w:val="005C28C1"/>
    <w:rsid w:val="005D01F8"/>
    <w:rsid w:val="005D05E1"/>
    <w:rsid w:val="005D3E78"/>
    <w:rsid w:val="005F4DA0"/>
    <w:rsid w:val="005F69DE"/>
    <w:rsid w:val="00604619"/>
    <w:rsid w:val="00616D29"/>
    <w:rsid w:val="006309FA"/>
    <w:rsid w:val="00637289"/>
    <w:rsid w:val="00640BA4"/>
    <w:rsid w:val="00642BFF"/>
    <w:rsid w:val="00643EE3"/>
    <w:rsid w:val="00644E81"/>
    <w:rsid w:val="006538AA"/>
    <w:rsid w:val="006561AB"/>
    <w:rsid w:val="00663597"/>
    <w:rsid w:val="00670482"/>
    <w:rsid w:val="00672DA2"/>
    <w:rsid w:val="006742F4"/>
    <w:rsid w:val="00682CF8"/>
    <w:rsid w:val="006926C2"/>
    <w:rsid w:val="00694A13"/>
    <w:rsid w:val="006A5152"/>
    <w:rsid w:val="006A7F21"/>
    <w:rsid w:val="006B5773"/>
    <w:rsid w:val="006B669D"/>
    <w:rsid w:val="006B6B23"/>
    <w:rsid w:val="006C4684"/>
    <w:rsid w:val="006C6889"/>
    <w:rsid w:val="006D43EA"/>
    <w:rsid w:val="006D49F8"/>
    <w:rsid w:val="006D4C71"/>
    <w:rsid w:val="006E17FE"/>
    <w:rsid w:val="006F4A44"/>
    <w:rsid w:val="006F770F"/>
    <w:rsid w:val="0070367E"/>
    <w:rsid w:val="00704669"/>
    <w:rsid w:val="007365EF"/>
    <w:rsid w:val="00736CA2"/>
    <w:rsid w:val="00740AFF"/>
    <w:rsid w:val="007556EE"/>
    <w:rsid w:val="0075688B"/>
    <w:rsid w:val="00760C96"/>
    <w:rsid w:val="007701CC"/>
    <w:rsid w:val="007726C0"/>
    <w:rsid w:val="00774825"/>
    <w:rsid w:val="007844EF"/>
    <w:rsid w:val="00785AFF"/>
    <w:rsid w:val="007B1E84"/>
    <w:rsid w:val="007C2351"/>
    <w:rsid w:val="007C3691"/>
    <w:rsid w:val="007D5B01"/>
    <w:rsid w:val="007E2FB9"/>
    <w:rsid w:val="007E389D"/>
    <w:rsid w:val="007E555B"/>
    <w:rsid w:val="007F2727"/>
    <w:rsid w:val="00804F4B"/>
    <w:rsid w:val="008053BB"/>
    <w:rsid w:val="00811235"/>
    <w:rsid w:val="008202E5"/>
    <w:rsid w:val="0082268C"/>
    <w:rsid w:val="008235D6"/>
    <w:rsid w:val="0082620B"/>
    <w:rsid w:val="00832930"/>
    <w:rsid w:val="00840E11"/>
    <w:rsid w:val="0084141C"/>
    <w:rsid w:val="00847D24"/>
    <w:rsid w:val="008508C2"/>
    <w:rsid w:val="00852C78"/>
    <w:rsid w:val="00861ACE"/>
    <w:rsid w:val="00861D20"/>
    <w:rsid w:val="00864268"/>
    <w:rsid w:val="00870621"/>
    <w:rsid w:val="00870E76"/>
    <w:rsid w:val="00871574"/>
    <w:rsid w:val="00873265"/>
    <w:rsid w:val="008768F5"/>
    <w:rsid w:val="00877DC6"/>
    <w:rsid w:val="00880E63"/>
    <w:rsid w:val="00881EA2"/>
    <w:rsid w:val="0088275D"/>
    <w:rsid w:val="00887D9A"/>
    <w:rsid w:val="00887E31"/>
    <w:rsid w:val="00893744"/>
    <w:rsid w:val="00893BD0"/>
    <w:rsid w:val="00894180"/>
    <w:rsid w:val="008A365E"/>
    <w:rsid w:val="008A57F8"/>
    <w:rsid w:val="008C10FB"/>
    <w:rsid w:val="008C121B"/>
    <w:rsid w:val="008C193D"/>
    <w:rsid w:val="008C7A81"/>
    <w:rsid w:val="008D102D"/>
    <w:rsid w:val="008E75B6"/>
    <w:rsid w:val="008F1E2D"/>
    <w:rsid w:val="008F4C60"/>
    <w:rsid w:val="00903946"/>
    <w:rsid w:val="00932259"/>
    <w:rsid w:val="00941C2B"/>
    <w:rsid w:val="009563A9"/>
    <w:rsid w:val="00960479"/>
    <w:rsid w:val="009615F6"/>
    <w:rsid w:val="00966EAB"/>
    <w:rsid w:val="00973156"/>
    <w:rsid w:val="00974FB5"/>
    <w:rsid w:val="00977840"/>
    <w:rsid w:val="00982709"/>
    <w:rsid w:val="00991137"/>
    <w:rsid w:val="00991FAE"/>
    <w:rsid w:val="009A2A12"/>
    <w:rsid w:val="009A3759"/>
    <w:rsid w:val="009B42EE"/>
    <w:rsid w:val="009B7F9A"/>
    <w:rsid w:val="009C0F58"/>
    <w:rsid w:val="009C390A"/>
    <w:rsid w:val="009C62E0"/>
    <w:rsid w:val="009E11F8"/>
    <w:rsid w:val="009E3F7A"/>
    <w:rsid w:val="009E7BCC"/>
    <w:rsid w:val="009E7C49"/>
    <w:rsid w:val="009F0164"/>
    <w:rsid w:val="009F7F2B"/>
    <w:rsid w:val="00A01ED5"/>
    <w:rsid w:val="00A04960"/>
    <w:rsid w:val="00A11E44"/>
    <w:rsid w:val="00A121CE"/>
    <w:rsid w:val="00A21EDF"/>
    <w:rsid w:val="00A30AE6"/>
    <w:rsid w:val="00A43346"/>
    <w:rsid w:val="00A45BC0"/>
    <w:rsid w:val="00A512CA"/>
    <w:rsid w:val="00A7798A"/>
    <w:rsid w:val="00A81645"/>
    <w:rsid w:val="00A83EC0"/>
    <w:rsid w:val="00A8654B"/>
    <w:rsid w:val="00AA438A"/>
    <w:rsid w:val="00AB23AD"/>
    <w:rsid w:val="00AB6549"/>
    <w:rsid w:val="00AC006A"/>
    <w:rsid w:val="00AC0154"/>
    <w:rsid w:val="00AC4E7F"/>
    <w:rsid w:val="00AC6FC7"/>
    <w:rsid w:val="00AD540F"/>
    <w:rsid w:val="00AE5863"/>
    <w:rsid w:val="00AE6EE2"/>
    <w:rsid w:val="00AE7877"/>
    <w:rsid w:val="00B0210B"/>
    <w:rsid w:val="00B0598C"/>
    <w:rsid w:val="00B06915"/>
    <w:rsid w:val="00B10C60"/>
    <w:rsid w:val="00B10FED"/>
    <w:rsid w:val="00B17865"/>
    <w:rsid w:val="00B21939"/>
    <w:rsid w:val="00B227A3"/>
    <w:rsid w:val="00B351EA"/>
    <w:rsid w:val="00B36332"/>
    <w:rsid w:val="00B364FD"/>
    <w:rsid w:val="00B44CC0"/>
    <w:rsid w:val="00B56114"/>
    <w:rsid w:val="00B6049B"/>
    <w:rsid w:val="00B62DEF"/>
    <w:rsid w:val="00B741CC"/>
    <w:rsid w:val="00B763FF"/>
    <w:rsid w:val="00B80435"/>
    <w:rsid w:val="00B815C3"/>
    <w:rsid w:val="00B8460A"/>
    <w:rsid w:val="00B86B14"/>
    <w:rsid w:val="00B939BE"/>
    <w:rsid w:val="00B943F1"/>
    <w:rsid w:val="00BB39F5"/>
    <w:rsid w:val="00BC1808"/>
    <w:rsid w:val="00BC4589"/>
    <w:rsid w:val="00BD036F"/>
    <w:rsid w:val="00BD1859"/>
    <w:rsid w:val="00BD521E"/>
    <w:rsid w:val="00BD7524"/>
    <w:rsid w:val="00BE1839"/>
    <w:rsid w:val="00BF0A76"/>
    <w:rsid w:val="00C04422"/>
    <w:rsid w:val="00C04D7C"/>
    <w:rsid w:val="00C07027"/>
    <w:rsid w:val="00C11A87"/>
    <w:rsid w:val="00C15CB7"/>
    <w:rsid w:val="00C22A5E"/>
    <w:rsid w:val="00C40699"/>
    <w:rsid w:val="00C45A7C"/>
    <w:rsid w:val="00C53CAE"/>
    <w:rsid w:val="00C5594D"/>
    <w:rsid w:val="00C65219"/>
    <w:rsid w:val="00C669F6"/>
    <w:rsid w:val="00C90639"/>
    <w:rsid w:val="00C97572"/>
    <w:rsid w:val="00CA56D7"/>
    <w:rsid w:val="00CA6D5A"/>
    <w:rsid w:val="00CB0590"/>
    <w:rsid w:val="00CB3EF1"/>
    <w:rsid w:val="00CB49CC"/>
    <w:rsid w:val="00CC514D"/>
    <w:rsid w:val="00CD3F53"/>
    <w:rsid w:val="00CD663D"/>
    <w:rsid w:val="00CD7A3C"/>
    <w:rsid w:val="00CE0C9B"/>
    <w:rsid w:val="00CE31DC"/>
    <w:rsid w:val="00CF025A"/>
    <w:rsid w:val="00CF5606"/>
    <w:rsid w:val="00CF6087"/>
    <w:rsid w:val="00D058DC"/>
    <w:rsid w:val="00D068B8"/>
    <w:rsid w:val="00D11A21"/>
    <w:rsid w:val="00D140A8"/>
    <w:rsid w:val="00D333C2"/>
    <w:rsid w:val="00D3429A"/>
    <w:rsid w:val="00D402DE"/>
    <w:rsid w:val="00D538D6"/>
    <w:rsid w:val="00D663E5"/>
    <w:rsid w:val="00D66EC9"/>
    <w:rsid w:val="00D7147E"/>
    <w:rsid w:val="00D75B35"/>
    <w:rsid w:val="00D7777E"/>
    <w:rsid w:val="00D81A0E"/>
    <w:rsid w:val="00D858A3"/>
    <w:rsid w:val="00D918A2"/>
    <w:rsid w:val="00DA3866"/>
    <w:rsid w:val="00DA3D84"/>
    <w:rsid w:val="00DB05A4"/>
    <w:rsid w:val="00DE089C"/>
    <w:rsid w:val="00E00883"/>
    <w:rsid w:val="00E02AFD"/>
    <w:rsid w:val="00E223B0"/>
    <w:rsid w:val="00E23CA5"/>
    <w:rsid w:val="00E31119"/>
    <w:rsid w:val="00E400CF"/>
    <w:rsid w:val="00E414E8"/>
    <w:rsid w:val="00E43926"/>
    <w:rsid w:val="00E4484B"/>
    <w:rsid w:val="00E469A7"/>
    <w:rsid w:val="00E510DD"/>
    <w:rsid w:val="00E63DE6"/>
    <w:rsid w:val="00E6605F"/>
    <w:rsid w:val="00E66EB8"/>
    <w:rsid w:val="00E7046E"/>
    <w:rsid w:val="00E737AF"/>
    <w:rsid w:val="00E77E96"/>
    <w:rsid w:val="00E82C22"/>
    <w:rsid w:val="00E9019E"/>
    <w:rsid w:val="00E91A04"/>
    <w:rsid w:val="00EA0EC1"/>
    <w:rsid w:val="00EA3B14"/>
    <w:rsid w:val="00EB2349"/>
    <w:rsid w:val="00EC40CE"/>
    <w:rsid w:val="00ED05E7"/>
    <w:rsid w:val="00ED25A2"/>
    <w:rsid w:val="00ED57B3"/>
    <w:rsid w:val="00EE77F8"/>
    <w:rsid w:val="00EF0F33"/>
    <w:rsid w:val="00EF3CCF"/>
    <w:rsid w:val="00EF5616"/>
    <w:rsid w:val="00EF62AA"/>
    <w:rsid w:val="00F0055C"/>
    <w:rsid w:val="00F05220"/>
    <w:rsid w:val="00F10E2B"/>
    <w:rsid w:val="00F11547"/>
    <w:rsid w:val="00F25D4B"/>
    <w:rsid w:val="00F270E5"/>
    <w:rsid w:val="00F34673"/>
    <w:rsid w:val="00F47CF2"/>
    <w:rsid w:val="00F51ABE"/>
    <w:rsid w:val="00F56BF5"/>
    <w:rsid w:val="00F65EB4"/>
    <w:rsid w:val="00F666FD"/>
    <w:rsid w:val="00F80F75"/>
    <w:rsid w:val="00F877F5"/>
    <w:rsid w:val="00F924A7"/>
    <w:rsid w:val="00F92EA1"/>
    <w:rsid w:val="00F94AC1"/>
    <w:rsid w:val="00FA12D5"/>
    <w:rsid w:val="00FA3990"/>
    <w:rsid w:val="00FA7881"/>
    <w:rsid w:val="00FB2BAC"/>
    <w:rsid w:val="00FB3639"/>
    <w:rsid w:val="00FB529C"/>
    <w:rsid w:val="00FC606C"/>
    <w:rsid w:val="00FC6495"/>
    <w:rsid w:val="00FC6735"/>
    <w:rsid w:val="00FC7EC4"/>
    <w:rsid w:val="00FD1926"/>
    <w:rsid w:val="00FD60B8"/>
    <w:rsid w:val="00FD675E"/>
    <w:rsid w:val="00FE3B68"/>
    <w:rsid w:val="00FE49C8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100E"/>
  <w15:docId w15:val="{210CEF82-79C9-4BC1-9D2F-924260B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A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Bullet"/>
    <w:basedOn w:val="Normal"/>
    <w:uiPriority w:val="34"/>
    <w:qFormat/>
    <w:rsid w:val="00F94AC1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94AC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A57F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38D9"/>
    <w:pPr>
      <w:spacing w:after="0" w:line="240" w:lineRule="auto"/>
    </w:pPr>
    <w:rPr>
      <w:rFonts w:ascii="Calibri" w:hAnsi="Calibri"/>
      <w:szCs w:val="21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38D9"/>
    <w:rPr>
      <w:rFonts w:ascii="Calibri" w:hAnsi="Calibri"/>
      <w:szCs w:val="21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56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855"/>
    <w:pPr>
      <w:spacing w:after="0" w:line="240" w:lineRule="auto"/>
    </w:pPr>
    <w:rPr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855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48085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1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92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926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D1926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33C2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333C2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BC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58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5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4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1862C4651346BDDA9ADB09D20EE4" ma:contentTypeVersion="7" ma:contentTypeDescription="Create a new document." ma:contentTypeScope="" ma:versionID="a0652eda2d8683ba54bc55a023598114">
  <xsd:schema xmlns:xsd="http://www.w3.org/2001/XMLSchema" xmlns:xs="http://www.w3.org/2001/XMLSchema" xmlns:p="http://schemas.microsoft.com/office/2006/metadata/properties" xmlns:ns2="d08d6cf1-2eb5-42b4-aae3-cc4cd8987119" xmlns:ns3="bd6d5932-bf7a-4852-809c-2bbd31e3dfea" targetNamespace="http://schemas.microsoft.com/office/2006/metadata/properties" ma:root="true" ma:fieldsID="aa0651b110da92efc20a3cd1d4a65f53" ns2:_="" ns3:_="">
    <xsd:import namespace="d08d6cf1-2eb5-42b4-aae3-cc4cd8987119"/>
    <xsd:import namespace="bd6d5932-bf7a-4852-809c-2bbd31e3d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6cf1-2eb5-42b4-aae3-cc4cd898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5932-bf7a-4852-809c-2bbd31e3d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6FF6-D634-4DF4-8806-5B318F266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A2639-E22F-406D-B488-7603C13C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6cf1-2eb5-42b4-aae3-cc4cd8987119"/>
    <ds:schemaRef ds:uri="bd6d5932-bf7a-4852-809c-2bbd31e3d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4F994-8D78-4458-8513-579BF359B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97C43-B560-4296-86D0-8755D5CA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Carolina Pericon Enriquez</cp:lastModifiedBy>
  <cp:revision>2</cp:revision>
  <cp:lastPrinted>2018-04-04T18:06:00Z</cp:lastPrinted>
  <dcterms:created xsi:type="dcterms:W3CDTF">2018-05-09T15:14:00Z</dcterms:created>
  <dcterms:modified xsi:type="dcterms:W3CDTF">2018-05-09T15:14:00Z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0x010100AE6D1862C4651346BDDA9ADB09D20EE4</vt:lpwstr>
  </property>
</Properties>
</file>