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3B85" w14:textId="77777777" w:rsidR="00F94AC1" w:rsidRDefault="00F94AC1" w:rsidP="00F94AC1">
      <w:pPr>
        <w:rPr>
          <w:rFonts w:ascii="Arial" w:hAnsi="Arial" w:cs="Arial"/>
          <w:b/>
          <w:color w:val="244061" w:themeColor="accent1" w:themeShade="80"/>
          <w:sz w:val="40"/>
        </w:rPr>
      </w:pPr>
      <w:bookmarkStart w:id="0" w:name="_GoBack"/>
      <w:bookmarkEnd w:id="0"/>
      <w:r>
        <w:rPr>
          <w:rFonts w:ascii="Arial" w:hAnsi="Arial" w:cs="Arial"/>
          <w:b/>
          <w:color w:val="244061" w:themeColor="accent1" w:themeShade="80"/>
          <w:sz w:val="40"/>
        </w:rPr>
        <w:t>Acta de reunión del CIAG</w:t>
      </w:r>
    </w:p>
    <w:p w14:paraId="528541F2" w14:textId="77777777" w:rsidR="00F94AC1" w:rsidRDefault="00F94AC1" w:rsidP="00F94AC1">
      <w:pPr>
        <w:ind w:left="1418" w:hanging="1418"/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Fecha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671FBB">
        <w:rPr>
          <w:rFonts w:ascii="Arial" w:hAnsi="Arial" w:cs="Arial"/>
        </w:rPr>
        <w:t>8</w:t>
      </w:r>
      <w:r w:rsidR="00EF5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71FBB">
        <w:rPr>
          <w:rFonts w:ascii="Arial" w:hAnsi="Arial" w:cs="Arial"/>
        </w:rPr>
        <w:t>febrero</w:t>
      </w:r>
      <w:r w:rsidR="00EF5616">
        <w:rPr>
          <w:rFonts w:ascii="Arial" w:hAnsi="Arial" w:cs="Arial"/>
        </w:rPr>
        <w:t xml:space="preserve"> </w:t>
      </w:r>
      <w:r w:rsidR="00671FBB">
        <w:rPr>
          <w:rFonts w:ascii="Arial" w:hAnsi="Arial" w:cs="Arial"/>
        </w:rPr>
        <w:t>de 2018</w:t>
      </w:r>
    </w:p>
    <w:p w14:paraId="5D3FB894" w14:textId="77777777" w:rsidR="00E737AF" w:rsidRDefault="00F94AC1" w:rsidP="00524A6B">
      <w:pPr>
        <w:ind w:left="1418" w:hanging="1418"/>
        <w:rPr>
          <w:rFonts w:ascii="Arial" w:hAnsi="Arial" w:cs="Arial"/>
        </w:rPr>
      </w:pPr>
      <w:r w:rsidRPr="00417DB7">
        <w:rPr>
          <w:rFonts w:ascii="Arial" w:hAnsi="Arial" w:cs="Arial"/>
          <w:b/>
          <w:color w:val="1F497D" w:themeColor="text2"/>
          <w:sz w:val="28"/>
        </w:rPr>
        <w:t>Lugar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671FBB">
        <w:rPr>
          <w:rFonts w:ascii="Arial" w:hAnsi="Arial" w:cs="Arial"/>
        </w:rPr>
        <w:t>CTB</w:t>
      </w:r>
      <w:r w:rsidR="00E737AF">
        <w:rPr>
          <w:rFonts w:ascii="Arial" w:hAnsi="Arial" w:cs="Arial"/>
        </w:rPr>
        <w:t xml:space="preserve">, </w:t>
      </w:r>
      <w:r w:rsidR="00671FBB">
        <w:rPr>
          <w:rFonts w:ascii="Arial" w:hAnsi="Arial" w:cs="Arial"/>
        </w:rPr>
        <w:t xml:space="preserve">Av. Arce, Edificio Fortaleza, piso 17 </w:t>
      </w:r>
      <w:r w:rsidR="00E737AF">
        <w:rPr>
          <w:rFonts w:ascii="Arial" w:hAnsi="Arial" w:cs="Arial"/>
        </w:rPr>
        <w:t xml:space="preserve"> </w:t>
      </w:r>
    </w:p>
    <w:p w14:paraId="7098F388" w14:textId="77777777" w:rsidR="00F94AC1" w:rsidRDefault="00F94AC1" w:rsidP="00F94AC1">
      <w:pPr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Hora:</w:t>
      </w:r>
      <w:r w:rsidRPr="00462912">
        <w:rPr>
          <w:rFonts w:ascii="Arial" w:hAnsi="Arial" w:cs="Arial"/>
          <w:color w:val="1F497D" w:themeColor="text2"/>
          <w:sz w:val="28"/>
        </w:rPr>
        <w:t xml:space="preserve"> </w:t>
      </w:r>
      <w:r>
        <w:rPr>
          <w:rFonts w:ascii="Arial" w:hAnsi="Arial" w:cs="Arial"/>
        </w:rPr>
        <w:tab/>
      </w:r>
      <w:r w:rsidR="00671FBB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EF561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a 12</w:t>
      </w:r>
      <w:r w:rsidR="00CD3F53">
        <w:rPr>
          <w:rFonts w:ascii="Arial" w:hAnsi="Arial" w:cs="Arial"/>
        </w:rPr>
        <w:t>:</w:t>
      </w:r>
      <w:r w:rsidR="00EF5616">
        <w:rPr>
          <w:rFonts w:ascii="Arial" w:hAnsi="Arial" w:cs="Arial"/>
        </w:rPr>
        <w:t>0</w:t>
      </w:r>
      <w:r w:rsidR="00E9019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hrs.</w:t>
      </w:r>
    </w:p>
    <w:p w14:paraId="36C3AC95" w14:textId="77777777" w:rsidR="00F94AC1" w:rsidRPr="00462912" w:rsidRDefault="00F94AC1" w:rsidP="00F94AC1">
      <w:pPr>
        <w:rPr>
          <w:rFonts w:ascii="Arial" w:hAnsi="Arial" w:cs="Arial"/>
          <w:b/>
          <w:color w:val="1F497D" w:themeColor="text2"/>
        </w:rPr>
      </w:pPr>
      <w:r w:rsidRPr="003B4852">
        <w:rPr>
          <w:rFonts w:ascii="Arial" w:hAnsi="Arial" w:cs="Arial"/>
          <w:b/>
          <w:color w:val="1F497D" w:themeColor="text2"/>
          <w:sz w:val="28"/>
        </w:rPr>
        <w:t>Participantes</w:t>
      </w:r>
      <w:r w:rsidRPr="003B4852">
        <w:rPr>
          <w:rFonts w:ascii="Arial" w:hAnsi="Arial" w:cs="Arial"/>
          <w:b/>
          <w:color w:val="1F497D" w:themeColor="text2"/>
        </w:rPr>
        <w:t xml:space="preserve">: </w:t>
      </w:r>
      <w:r w:rsidR="00417DB7">
        <w:rPr>
          <w:rFonts w:ascii="Arial" w:hAnsi="Arial" w:cs="Arial"/>
          <w:b/>
          <w:color w:val="1F497D" w:themeColor="text2"/>
        </w:rPr>
        <w:t>según lista</w:t>
      </w:r>
      <w:r w:rsidR="003C36D3">
        <w:rPr>
          <w:rFonts w:ascii="Arial" w:hAnsi="Arial" w:cs="Arial"/>
          <w:b/>
          <w:color w:val="1F497D" w:themeColor="text2"/>
        </w:rPr>
        <w:t xml:space="preserve"> de asistencia</w:t>
      </w:r>
    </w:p>
    <w:tbl>
      <w:tblPr>
        <w:tblStyle w:val="Sombreadoclaro-nfasis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C36D3" w:rsidRPr="00DF6B70" w14:paraId="75E7078F" w14:textId="77777777" w:rsidTr="00282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14:paraId="0BC0937E" w14:textId="77777777" w:rsidR="003C36D3" w:rsidRPr="00DF6B70" w:rsidRDefault="003C36D3" w:rsidP="002820E1">
            <w:pPr>
              <w:spacing w:line="320" w:lineRule="exact"/>
              <w:rPr>
                <w:rFonts w:ascii="Arial" w:hAnsi="Arial" w:cs="Arial"/>
                <w:b w:val="0"/>
                <w:highlight w:val="yellow"/>
              </w:rPr>
            </w:pPr>
            <w:r w:rsidRPr="00DF6B70">
              <w:rPr>
                <w:rFonts w:ascii="Arial" w:hAnsi="Arial" w:cs="Arial"/>
                <w:b w:val="0"/>
              </w:rPr>
              <w:t>Nombre                                  INSTITUCIÓN</w:t>
            </w:r>
          </w:p>
        </w:tc>
      </w:tr>
      <w:tr w:rsidR="00047735" w:rsidRPr="007C63EC" w14:paraId="6FB450B0" w14:textId="77777777" w:rsidTr="0028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il"/>
              <w:bottom w:val="nil"/>
            </w:tcBorders>
          </w:tcPr>
          <w:p w14:paraId="3B1A0165" w14:textId="77777777" w:rsidR="00047735" w:rsidRDefault="00047735" w:rsidP="00282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C36D3" w:rsidRPr="007C63EC" w14:paraId="1C32C6E8" w14:textId="77777777" w:rsidTr="00282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il"/>
              <w:bottom w:val="nil"/>
            </w:tcBorders>
          </w:tcPr>
          <w:p w14:paraId="73885756" w14:textId="77777777" w:rsidR="003C36D3" w:rsidRDefault="00047735" w:rsidP="00282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Africa Sanchis                           AECID</w:t>
            </w:r>
          </w:p>
          <w:p w14:paraId="508B718E" w14:textId="77777777" w:rsidR="003C36D3" w:rsidRDefault="003C36D3" w:rsidP="003C36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Chlóe Rabiet                             Embajada de Francia</w:t>
            </w:r>
          </w:p>
          <w:p w14:paraId="10904368" w14:textId="77777777" w:rsidR="003C36D3" w:rsidRDefault="003C36D3" w:rsidP="00282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Fernando Zelner                       Embajada de Brasil</w:t>
            </w:r>
          </w:p>
          <w:p w14:paraId="0976B910" w14:textId="77777777" w:rsidR="003C36D3" w:rsidRDefault="00671FBB" w:rsidP="00282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Celia Taborga </w:t>
            </w:r>
            <w:r w:rsidR="003C36D3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                         UNFPA</w:t>
            </w:r>
          </w:p>
          <w:p w14:paraId="2AA64AD8" w14:textId="2A9F6E67" w:rsidR="00671FBB" w:rsidRPr="007C63EC" w:rsidRDefault="00671FBB" w:rsidP="00671F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Cs w:val="0"/>
                <w:sz w:val="20"/>
                <w:szCs w:val="20"/>
                <w:lang w:val="es-ES_tradnl"/>
              </w:rPr>
            </w:pPr>
            <w:r w:rsidRPr="00671FBB">
              <w:rPr>
                <w:rFonts w:ascii="Arial" w:hAnsi="Arial" w:cs="Arial"/>
                <w:b w:val="0"/>
                <w:sz w:val="20"/>
                <w:szCs w:val="20"/>
              </w:rPr>
              <w:t xml:space="preserve">Alejandra Alzérreca                 UNFPA </w:t>
            </w:r>
          </w:p>
          <w:p w14:paraId="48920481" w14:textId="77777777" w:rsidR="00671FBB" w:rsidRPr="00671FBB" w:rsidRDefault="00047735" w:rsidP="00671F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Veronica Tejerina</w:t>
            </w:r>
            <w:r w:rsidR="00671FBB" w:rsidRPr="00671FBB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BID</w:t>
            </w:r>
          </w:p>
          <w:p w14:paraId="24C3A002" w14:textId="77777777" w:rsidR="00671FBB" w:rsidRDefault="00671FBB" w:rsidP="00671F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Belén Zamora                           OCR – NNUU</w:t>
            </w:r>
          </w:p>
          <w:p w14:paraId="7FDE29B7" w14:textId="77777777" w:rsidR="00671FBB" w:rsidRDefault="00047735" w:rsidP="00671F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Carolina Taborga </w:t>
            </w:r>
            <w:r w:rsidR="00671FBB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                    ONU Mujeres</w:t>
            </w:r>
          </w:p>
          <w:p w14:paraId="08F34C24" w14:textId="77777777" w:rsidR="00671FBB" w:rsidRPr="00DF6B70" w:rsidRDefault="00047735" w:rsidP="00671F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Irma Campos </w:t>
            </w:r>
            <w:r w:rsidR="00671FBB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                          GIZ</w:t>
            </w:r>
          </w:p>
          <w:p w14:paraId="78BCC1E3" w14:textId="77777777" w:rsidR="00671FBB" w:rsidRPr="00DF6B70" w:rsidRDefault="00671FBB" w:rsidP="00671F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F6B7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Agar Tamayo                           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</w:t>
            </w:r>
            <w:r w:rsidRPr="00DF6B7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CTB</w:t>
            </w:r>
          </w:p>
          <w:p w14:paraId="7C67263C" w14:textId="77777777" w:rsidR="003C36D3" w:rsidRPr="007C63EC" w:rsidRDefault="00671FBB" w:rsidP="00671F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F6B70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Amparo Ergueta                       COSUDE</w:t>
            </w:r>
          </w:p>
        </w:tc>
      </w:tr>
      <w:tr w:rsidR="00671FBB" w:rsidRPr="007C63EC" w14:paraId="63A1782D" w14:textId="77777777" w:rsidTr="0028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il"/>
              <w:bottom w:val="nil"/>
            </w:tcBorders>
          </w:tcPr>
          <w:p w14:paraId="6305768A" w14:textId="690197F2" w:rsidR="00671FBB" w:rsidRDefault="00047735" w:rsidP="006E6A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Patrick</w:t>
            </w:r>
            <w:r w:rsidR="006E6AEA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Gaudissart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                   CTB</w:t>
            </w:r>
          </w:p>
        </w:tc>
      </w:tr>
    </w:tbl>
    <w:p w14:paraId="448C53B4" w14:textId="77777777" w:rsidR="00047735" w:rsidRDefault="00047735" w:rsidP="00047735">
      <w:pPr>
        <w:rPr>
          <w:rFonts w:ascii="Arial" w:hAnsi="Arial" w:cs="Arial"/>
          <w:b/>
          <w:color w:val="4F81BD"/>
          <w:sz w:val="36"/>
        </w:rPr>
      </w:pPr>
    </w:p>
    <w:p w14:paraId="5673F5CF" w14:textId="77777777" w:rsidR="00047735" w:rsidRPr="000D53F0" w:rsidRDefault="00047735" w:rsidP="00047735">
      <w:pPr>
        <w:rPr>
          <w:rFonts w:ascii="Arial" w:hAnsi="Arial" w:cs="Arial"/>
          <w:b/>
          <w:color w:val="4F81BD"/>
          <w:sz w:val="36"/>
        </w:rPr>
      </w:pPr>
      <w:r w:rsidRPr="000D53F0">
        <w:rPr>
          <w:rFonts w:ascii="Arial" w:hAnsi="Arial" w:cs="Arial"/>
          <w:b/>
          <w:color w:val="4F81BD"/>
          <w:sz w:val="36"/>
        </w:rPr>
        <w:t>Agenda de reunión del CIAG</w:t>
      </w:r>
    </w:p>
    <w:p w14:paraId="39A9E2BD" w14:textId="77777777" w:rsidR="00047735" w:rsidRPr="00977ACC" w:rsidRDefault="00047735" w:rsidP="00047735">
      <w:pPr>
        <w:ind w:left="1418" w:hanging="1418"/>
        <w:rPr>
          <w:rFonts w:ascii="Arial" w:hAnsi="Arial" w:cs="Arial"/>
        </w:rPr>
      </w:pPr>
      <w:r w:rsidRPr="000D53F0">
        <w:rPr>
          <w:rFonts w:ascii="Arial" w:hAnsi="Arial" w:cs="Arial"/>
          <w:b/>
          <w:color w:val="4F81BD"/>
        </w:rPr>
        <w:t>Fecha:</w:t>
      </w:r>
      <w:r w:rsidRPr="000D53F0">
        <w:rPr>
          <w:rFonts w:ascii="Arial" w:hAnsi="Arial" w:cs="Arial"/>
          <w:color w:val="4F81BD"/>
        </w:rPr>
        <w:t xml:space="preserve"> </w:t>
      </w:r>
      <w:r w:rsidRPr="00977ACC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977ACC">
        <w:rPr>
          <w:rFonts w:ascii="Arial" w:hAnsi="Arial" w:cs="Arial"/>
        </w:rPr>
        <w:t xml:space="preserve"> de febrero de 2018</w:t>
      </w:r>
    </w:p>
    <w:p w14:paraId="456C2CA6" w14:textId="77777777" w:rsidR="00047735" w:rsidRPr="00977ACC" w:rsidRDefault="00047735" w:rsidP="00047735">
      <w:pPr>
        <w:ind w:left="1418" w:hanging="1418"/>
        <w:rPr>
          <w:rFonts w:ascii="Arial" w:hAnsi="Arial" w:cs="Arial"/>
        </w:rPr>
      </w:pPr>
      <w:r w:rsidRPr="000D53F0">
        <w:rPr>
          <w:rFonts w:ascii="Arial" w:hAnsi="Arial" w:cs="Arial"/>
          <w:b/>
          <w:color w:val="4F81BD"/>
        </w:rPr>
        <w:t>Lugar:</w:t>
      </w:r>
      <w:r w:rsidRPr="000D53F0">
        <w:rPr>
          <w:rFonts w:ascii="Arial" w:hAnsi="Arial" w:cs="Arial"/>
          <w:color w:val="4F81BD"/>
        </w:rPr>
        <w:t xml:space="preserve"> </w:t>
      </w:r>
      <w:r w:rsidRPr="00977ACC">
        <w:rPr>
          <w:rFonts w:ascii="Arial" w:hAnsi="Arial" w:cs="Arial"/>
        </w:rPr>
        <w:tab/>
      </w:r>
      <w:r>
        <w:rPr>
          <w:rFonts w:ascii="Arial" w:hAnsi="Arial" w:cs="Arial"/>
        </w:rPr>
        <w:t>CTB, Av. Ace, Edificio Fortaleza, Piso 17 – Tel. 2 43 33 73</w:t>
      </w:r>
    </w:p>
    <w:p w14:paraId="61F9BACA" w14:textId="77777777" w:rsidR="00047735" w:rsidRPr="00977ACC" w:rsidRDefault="00047735" w:rsidP="00047735">
      <w:pPr>
        <w:rPr>
          <w:rFonts w:ascii="Arial" w:hAnsi="Arial" w:cs="Arial"/>
        </w:rPr>
      </w:pPr>
      <w:r w:rsidRPr="000D53F0">
        <w:rPr>
          <w:rFonts w:ascii="Arial" w:hAnsi="Arial" w:cs="Arial"/>
          <w:b/>
          <w:color w:val="4F81BD"/>
        </w:rPr>
        <w:t>Hora:</w:t>
      </w:r>
      <w:r w:rsidRPr="00977ACC">
        <w:rPr>
          <w:rFonts w:ascii="Arial" w:hAnsi="Arial" w:cs="Arial"/>
          <w:color w:val="FF0000"/>
        </w:rPr>
        <w:t xml:space="preserve"> </w:t>
      </w:r>
      <w:r w:rsidRPr="00977A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7ACC">
        <w:rPr>
          <w:rFonts w:ascii="Arial" w:hAnsi="Arial" w:cs="Arial"/>
        </w:rPr>
        <w:t xml:space="preserve">9.30 a 12.00 </w:t>
      </w:r>
    </w:p>
    <w:p w14:paraId="447FB318" w14:textId="77777777" w:rsidR="00047735" w:rsidRPr="00977ACC" w:rsidRDefault="00047735" w:rsidP="00047735">
      <w:pPr>
        <w:pStyle w:val="Prrafodelista"/>
        <w:spacing w:after="0" w:line="240" w:lineRule="auto"/>
        <w:rPr>
          <w:rFonts w:ascii="Arial" w:hAnsi="Arial" w:cs="Arial"/>
        </w:rPr>
      </w:pPr>
    </w:p>
    <w:p w14:paraId="72068625" w14:textId="77777777" w:rsidR="00047735" w:rsidRPr="000D53F0" w:rsidRDefault="00047735" w:rsidP="00047735">
      <w:pPr>
        <w:rPr>
          <w:rFonts w:ascii="Arial" w:hAnsi="Arial" w:cs="Arial"/>
          <w:b/>
          <w:color w:val="4F81BD"/>
          <w:sz w:val="32"/>
        </w:rPr>
      </w:pPr>
      <w:r w:rsidRPr="000D53F0">
        <w:rPr>
          <w:rFonts w:ascii="Arial" w:hAnsi="Arial" w:cs="Arial"/>
          <w:b/>
          <w:color w:val="4F81BD"/>
          <w:sz w:val="32"/>
        </w:rPr>
        <w:t xml:space="preserve">Agenda: </w:t>
      </w:r>
    </w:p>
    <w:p w14:paraId="1490202A" w14:textId="77777777" w:rsidR="005F232C" w:rsidRPr="00977ACC" w:rsidRDefault="005F232C" w:rsidP="005F232C">
      <w:pPr>
        <w:spacing w:after="0" w:line="240" w:lineRule="auto"/>
        <w:rPr>
          <w:rFonts w:ascii="Arial" w:hAnsi="Arial" w:cs="Arial"/>
          <w:b/>
        </w:rPr>
      </w:pPr>
      <w:r w:rsidRPr="00977ACC">
        <w:rPr>
          <w:rFonts w:ascii="Arial" w:hAnsi="Arial" w:cs="Arial"/>
        </w:rPr>
        <w:t xml:space="preserve">09:30 - </w:t>
      </w:r>
      <w:r>
        <w:rPr>
          <w:rFonts w:ascii="Arial" w:hAnsi="Arial" w:cs="Arial"/>
        </w:rPr>
        <w:t>0</w:t>
      </w:r>
      <w:r w:rsidRPr="00977ACC">
        <w:rPr>
          <w:rFonts w:ascii="Arial" w:hAnsi="Arial" w:cs="Arial"/>
        </w:rPr>
        <w:t>9:</w:t>
      </w:r>
      <w:r>
        <w:rPr>
          <w:rFonts w:ascii="Arial" w:hAnsi="Arial" w:cs="Arial"/>
        </w:rPr>
        <w:t>35</w:t>
      </w:r>
      <w:r w:rsidRPr="00977ACC">
        <w:rPr>
          <w:rFonts w:ascii="Arial" w:hAnsi="Arial" w:cs="Arial"/>
        </w:rPr>
        <w:tab/>
      </w:r>
      <w:r w:rsidRPr="00977ACC">
        <w:rPr>
          <w:rFonts w:ascii="Arial" w:hAnsi="Arial" w:cs="Arial"/>
          <w:b/>
        </w:rPr>
        <w:t>Bienvenida y aprobación de acta</w:t>
      </w:r>
    </w:p>
    <w:p w14:paraId="782E9A3C" w14:textId="77777777" w:rsidR="005F232C" w:rsidRDefault="005F232C" w:rsidP="005F23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77ACC">
        <w:rPr>
          <w:rFonts w:ascii="Arial" w:hAnsi="Arial" w:cs="Arial"/>
          <w:b/>
        </w:rPr>
        <w:tab/>
      </w:r>
    </w:p>
    <w:p w14:paraId="2EDFEBBB" w14:textId="77777777" w:rsidR="005F232C" w:rsidRPr="00DC2233" w:rsidRDefault="005F232C" w:rsidP="005F23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977ACC">
        <w:rPr>
          <w:rFonts w:ascii="Arial" w:hAnsi="Arial" w:cs="Arial"/>
        </w:rPr>
        <w:t>9:</w:t>
      </w:r>
      <w:r>
        <w:rPr>
          <w:rFonts w:ascii="Arial" w:hAnsi="Arial" w:cs="Arial"/>
        </w:rPr>
        <w:t>35</w:t>
      </w:r>
      <w:r w:rsidRPr="00977A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09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45 </w:t>
      </w:r>
      <w:r w:rsidRPr="00033C56">
        <w:rPr>
          <w:rFonts w:ascii="Arial" w:hAnsi="Arial" w:cs="Arial"/>
          <w:b/>
        </w:rPr>
        <w:t>Código</w:t>
      </w:r>
      <w:r>
        <w:rPr>
          <w:rFonts w:ascii="Arial" w:hAnsi="Arial" w:cs="Arial"/>
          <w:b/>
        </w:rPr>
        <w:t xml:space="preserve"> de Conducta del CIAG </w:t>
      </w:r>
      <w:r>
        <w:rPr>
          <w:rFonts w:ascii="Arial" w:hAnsi="Arial" w:cs="Arial"/>
        </w:rPr>
        <w:t>(Actualización)</w:t>
      </w:r>
    </w:p>
    <w:p w14:paraId="5F632931" w14:textId="77777777" w:rsidR="005F232C" w:rsidRPr="00930966" w:rsidRDefault="005F232C" w:rsidP="005F232C">
      <w:pPr>
        <w:spacing w:after="0" w:line="240" w:lineRule="auto"/>
        <w:rPr>
          <w:rFonts w:ascii="Arial" w:hAnsi="Arial" w:cs="Arial"/>
          <w:b/>
        </w:rPr>
      </w:pPr>
    </w:p>
    <w:p w14:paraId="7A3028D8" w14:textId="77777777" w:rsidR="005F232C" w:rsidRPr="00977ACC" w:rsidRDefault="005F232C" w:rsidP="005F23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977ACC">
        <w:rPr>
          <w:rFonts w:ascii="Arial" w:hAnsi="Arial" w:cs="Arial"/>
        </w:rPr>
        <w:t xml:space="preserve"> - 1</w:t>
      </w:r>
      <w:r>
        <w:rPr>
          <w:rFonts w:ascii="Arial" w:hAnsi="Arial" w:cs="Arial"/>
        </w:rPr>
        <w:t>0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977ACC">
        <w:rPr>
          <w:rFonts w:ascii="Arial" w:hAnsi="Arial" w:cs="Arial"/>
        </w:rPr>
        <w:t xml:space="preserve"> </w:t>
      </w:r>
      <w:r w:rsidRPr="00977ACC">
        <w:rPr>
          <w:rFonts w:ascii="Arial" w:hAnsi="Arial" w:cs="Arial"/>
          <w:b/>
        </w:rPr>
        <w:t xml:space="preserve">Planificación de actividades    </w:t>
      </w:r>
    </w:p>
    <w:p w14:paraId="249BE3D3" w14:textId="77777777" w:rsidR="005F232C" w:rsidRDefault="005F232C" w:rsidP="005F232C">
      <w:pPr>
        <w:spacing w:after="0" w:line="240" w:lineRule="auto"/>
        <w:ind w:left="1418" w:hanging="1418"/>
        <w:rPr>
          <w:rFonts w:ascii="Arial" w:hAnsi="Arial" w:cs="Arial"/>
          <w:b/>
        </w:rPr>
      </w:pPr>
      <w:r w:rsidRPr="00977ACC">
        <w:rPr>
          <w:rFonts w:ascii="Arial" w:hAnsi="Arial" w:cs="Arial"/>
          <w:b/>
        </w:rPr>
        <w:tab/>
      </w:r>
    </w:p>
    <w:p w14:paraId="0B7FEB26" w14:textId="77777777" w:rsidR="005F232C" w:rsidRDefault="005F232C" w:rsidP="005F232C">
      <w:pPr>
        <w:tabs>
          <w:tab w:val="left" w:pos="708"/>
          <w:tab w:val="left" w:pos="1416"/>
          <w:tab w:val="left" w:pos="220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7ACC">
        <w:rPr>
          <w:rFonts w:ascii="Arial" w:hAnsi="Arial" w:cs="Arial"/>
        </w:rPr>
        <w:t>Aprobación de las fechas de reuniones</w:t>
      </w:r>
      <w:r>
        <w:rPr>
          <w:rFonts w:ascii="Arial" w:hAnsi="Arial" w:cs="Arial"/>
        </w:rPr>
        <w:t xml:space="preserve">, </w:t>
      </w:r>
      <w:r w:rsidRPr="00977ACC">
        <w:rPr>
          <w:rFonts w:ascii="Arial" w:hAnsi="Arial" w:cs="Arial"/>
        </w:rPr>
        <w:t xml:space="preserve">temáticas y actores claves </w:t>
      </w:r>
      <w:r>
        <w:rPr>
          <w:rFonts w:ascii="Arial" w:hAnsi="Arial" w:cs="Arial"/>
        </w:rPr>
        <w:t xml:space="preserve">para </w:t>
      </w:r>
    </w:p>
    <w:p w14:paraId="456CCDF2" w14:textId="77777777" w:rsidR="005F232C" w:rsidRDefault="005F232C" w:rsidP="005F232C">
      <w:pPr>
        <w:tabs>
          <w:tab w:val="left" w:pos="708"/>
          <w:tab w:val="left" w:pos="1416"/>
          <w:tab w:val="left" w:pos="2208"/>
        </w:tabs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las</w:t>
      </w:r>
      <w:r w:rsidRPr="00977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977ACC">
        <w:rPr>
          <w:rFonts w:ascii="Arial" w:hAnsi="Arial" w:cs="Arial"/>
        </w:rPr>
        <w:t>euniones del CIAG</w:t>
      </w:r>
    </w:p>
    <w:p w14:paraId="7A259F24" w14:textId="77777777" w:rsidR="005F232C" w:rsidRPr="00977ACC" w:rsidRDefault="005F232C" w:rsidP="005F232C">
      <w:pPr>
        <w:tabs>
          <w:tab w:val="left" w:pos="708"/>
          <w:tab w:val="left" w:pos="1416"/>
          <w:tab w:val="left" w:pos="2208"/>
        </w:tabs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Actividades CIAG – 1er Semestre y 2do Semestre (fechas importantes)</w:t>
      </w:r>
    </w:p>
    <w:p w14:paraId="10572D4E" w14:textId="77777777" w:rsidR="005F232C" w:rsidRDefault="005F232C" w:rsidP="005F232C">
      <w:pPr>
        <w:spacing w:after="0" w:line="240" w:lineRule="auto"/>
        <w:ind w:left="1418" w:hanging="1418"/>
        <w:rPr>
          <w:rFonts w:ascii="Arial" w:hAnsi="Arial" w:cs="Arial"/>
        </w:rPr>
      </w:pPr>
    </w:p>
    <w:p w14:paraId="7B71BB4F" w14:textId="77777777" w:rsidR="005F232C" w:rsidRPr="00977ACC" w:rsidRDefault="005F232C" w:rsidP="005F23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977ACC">
        <w:rPr>
          <w:rFonts w:ascii="Arial" w:hAnsi="Arial" w:cs="Arial"/>
        </w:rPr>
        <w:t xml:space="preserve"> a 1</w:t>
      </w:r>
      <w:r>
        <w:rPr>
          <w:rFonts w:ascii="Arial" w:hAnsi="Arial" w:cs="Arial"/>
        </w:rPr>
        <w:t>0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977ACC">
        <w:rPr>
          <w:rFonts w:ascii="Arial" w:hAnsi="Arial" w:cs="Arial"/>
        </w:rPr>
        <w:t xml:space="preserve"> Pausa</w:t>
      </w:r>
    </w:p>
    <w:p w14:paraId="552BCBD2" w14:textId="77777777" w:rsidR="005F232C" w:rsidRPr="00977ACC" w:rsidRDefault="005F232C" w:rsidP="005F232C">
      <w:pPr>
        <w:spacing w:after="0" w:line="240" w:lineRule="auto"/>
        <w:ind w:left="1418" w:hanging="1418"/>
        <w:rPr>
          <w:rFonts w:ascii="Arial" w:hAnsi="Arial" w:cs="Arial"/>
        </w:rPr>
      </w:pPr>
    </w:p>
    <w:p w14:paraId="0C371687" w14:textId="77777777" w:rsidR="005F232C" w:rsidRDefault="005F232C" w:rsidP="005F232C">
      <w:pPr>
        <w:spacing w:after="0" w:line="240" w:lineRule="auto"/>
        <w:rPr>
          <w:rFonts w:ascii="Arial" w:hAnsi="Arial" w:cs="Arial"/>
        </w:rPr>
      </w:pPr>
      <w:r w:rsidRPr="00977ACC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977ACC">
        <w:rPr>
          <w:rFonts w:ascii="Arial" w:hAnsi="Arial" w:cs="Arial"/>
        </w:rPr>
        <w:t xml:space="preserve"> - 11:</w:t>
      </w:r>
      <w:r>
        <w:rPr>
          <w:rFonts w:ascii="Arial" w:hAnsi="Arial" w:cs="Arial"/>
        </w:rPr>
        <w:t>05</w:t>
      </w:r>
      <w:r w:rsidRPr="00977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Planificación 1er. </w:t>
      </w:r>
      <w:r w:rsidRPr="00977ACC">
        <w:rPr>
          <w:rFonts w:ascii="Arial" w:hAnsi="Arial" w:cs="Arial"/>
        </w:rPr>
        <w:t>Semestre</w:t>
      </w:r>
    </w:p>
    <w:p w14:paraId="3867E759" w14:textId="77777777" w:rsidR="005F232C" w:rsidRDefault="005F232C" w:rsidP="005F232C">
      <w:pPr>
        <w:spacing w:after="0" w:line="240" w:lineRule="auto"/>
        <w:ind w:left="1418" w:hanging="5"/>
        <w:rPr>
          <w:rFonts w:ascii="Arial" w:hAnsi="Arial" w:cs="Arial"/>
        </w:rPr>
      </w:pPr>
      <w:r>
        <w:rPr>
          <w:rFonts w:ascii="Arial" w:hAnsi="Arial" w:cs="Arial"/>
        </w:rPr>
        <w:t>Actividades para la semana del 8 de marzo - Dia Internacional de la Mujer (+)</w:t>
      </w:r>
    </w:p>
    <w:p w14:paraId="052324EA" w14:textId="77777777" w:rsidR="005F232C" w:rsidRDefault="005F232C" w:rsidP="005F232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Elegir lema o mensaje de identificación semana del 08 de marzo</w:t>
      </w:r>
    </w:p>
    <w:p w14:paraId="304BE7D8" w14:textId="77777777" w:rsidR="005F232C" w:rsidRDefault="005F232C" w:rsidP="005F232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Hoja de ruta  </w:t>
      </w:r>
    </w:p>
    <w:p w14:paraId="6B0A2434" w14:textId="77777777" w:rsidR="005F232C" w:rsidRDefault="005F232C" w:rsidP="005F232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42671">
        <w:rPr>
          <w:rFonts w:ascii="Arial" w:hAnsi="Arial" w:cs="Arial"/>
        </w:rPr>
        <w:t xml:space="preserve">onformación de </w:t>
      </w:r>
      <w:r>
        <w:rPr>
          <w:rFonts w:ascii="Arial" w:hAnsi="Arial" w:cs="Arial"/>
        </w:rPr>
        <w:t xml:space="preserve">comisiones </w:t>
      </w:r>
    </w:p>
    <w:p w14:paraId="7F1BDDD1" w14:textId="77777777" w:rsidR="005F232C" w:rsidRDefault="005F232C" w:rsidP="005F232C">
      <w:pPr>
        <w:spacing w:after="0" w:line="240" w:lineRule="auto"/>
        <w:ind w:left="1413"/>
        <w:rPr>
          <w:rFonts w:ascii="Arial" w:hAnsi="Arial" w:cs="Arial"/>
        </w:rPr>
      </w:pPr>
    </w:p>
    <w:p w14:paraId="6B198FBD" w14:textId="77777777" w:rsidR="005F232C" w:rsidRPr="007E5E4B" w:rsidRDefault="005F232C" w:rsidP="005F232C">
      <w:pPr>
        <w:spacing w:after="0" w:line="240" w:lineRule="auto"/>
        <w:rPr>
          <w:rFonts w:ascii="Arial" w:hAnsi="Arial" w:cs="Arial"/>
        </w:rPr>
      </w:pPr>
      <w:r w:rsidRPr="00977ACC">
        <w:rPr>
          <w:rFonts w:ascii="Arial" w:hAnsi="Arial" w:cs="Arial"/>
        </w:rPr>
        <w:t>11:</w:t>
      </w:r>
      <w:r>
        <w:rPr>
          <w:rFonts w:ascii="Arial" w:hAnsi="Arial" w:cs="Arial"/>
        </w:rPr>
        <w:t>05</w:t>
      </w:r>
      <w:r w:rsidRPr="00977ACC">
        <w:rPr>
          <w:rFonts w:ascii="Arial" w:hAnsi="Arial" w:cs="Arial"/>
        </w:rPr>
        <w:t xml:space="preserve"> - 11:</w:t>
      </w:r>
      <w:r>
        <w:rPr>
          <w:rFonts w:ascii="Arial" w:hAnsi="Arial" w:cs="Arial"/>
        </w:rPr>
        <w:t>1</w:t>
      </w:r>
      <w:r w:rsidRPr="00977ACC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Lanzamiento Campaña He For She</w:t>
      </w:r>
    </w:p>
    <w:p w14:paraId="4EAC2664" w14:textId="77777777" w:rsidR="005F232C" w:rsidRPr="00977ACC" w:rsidRDefault="005F232C" w:rsidP="005F232C">
      <w:pPr>
        <w:spacing w:after="0" w:line="240" w:lineRule="auto"/>
        <w:ind w:left="1418" w:hanging="1418"/>
        <w:rPr>
          <w:rFonts w:ascii="Arial" w:hAnsi="Arial" w:cs="Arial"/>
          <w:b/>
        </w:rPr>
      </w:pPr>
      <w:r w:rsidRPr="009421B8">
        <w:rPr>
          <w:rFonts w:ascii="Arial" w:hAnsi="Arial" w:cs="Arial"/>
          <w:b/>
        </w:rPr>
        <w:tab/>
      </w:r>
      <w:r w:rsidRPr="00977ACC">
        <w:rPr>
          <w:rFonts w:ascii="Arial" w:hAnsi="Arial" w:cs="Arial"/>
          <w:b/>
        </w:rPr>
        <w:tab/>
      </w:r>
    </w:p>
    <w:p w14:paraId="3D49B759" w14:textId="77777777" w:rsidR="005F232C" w:rsidRPr="00977ACC" w:rsidRDefault="005F232C" w:rsidP="005F232C">
      <w:pPr>
        <w:spacing w:after="0" w:line="240" w:lineRule="auto"/>
        <w:rPr>
          <w:rFonts w:ascii="Arial" w:hAnsi="Arial" w:cs="Arial"/>
          <w:b/>
        </w:rPr>
      </w:pPr>
      <w:r w:rsidRPr="00977ACC">
        <w:rPr>
          <w:rFonts w:ascii="Arial" w:hAnsi="Arial" w:cs="Arial"/>
        </w:rPr>
        <w:t>11:</w:t>
      </w:r>
      <w:r>
        <w:rPr>
          <w:rFonts w:ascii="Arial" w:hAnsi="Arial" w:cs="Arial"/>
        </w:rPr>
        <w:t>15</w:t>
      </w:r>
      <w:r w:rsidRPr="00977ACC">
        <w:rPr>
          <w:rFonts w:ascii="Arial" w:hAnsi="Arial" w:cs="Arial"/>
        </w:rPr>
        <w:t xml:space="preserve"> - 11:</w:t>
      </w:r>
      <w:r>
        <w:rPr>
          <w:rFonts w:ascii="Arial" w:hAnsi="Arial" w:cs="Arial"/>
        </w:rPr>
        <w:t>2</w:t>
      </w:r>
      <w:r w:rsidRPr="00977ACC">
        <w:rPr>
          <w:rFonts w:ascii="Arial" w:hAnsi="Arial" w:cs="Arial"/>
        </w:rPr>
        <w:t xml:space="preserve">5 </w:t>
      </w:r>
      <w:r w:rsidRPr="00977ACC">
        <w:rPr>
          <w:rFonts w:ascii="Arial" w:hAnsi="Arial" w:cs="Arial"/>
        </w:rPr>
        <w:tab/>
      </w:r>
      <w:r w:rsidRPr="00977ACC">
        <w:rPr>
          <w:rFonts w:ascii="Arial" w:hAnsi="Arial" w:cs="Arial"/>
          <w:b/>
        </w:rPr>
        <w:t>Desafíos 2018 – 2019</w:t>
      </w:r>
    </w:p>
    <w:p w14:paraId="500BB62F" w14:textId="77777777" w:rsidR="005F232C" w:rsidRDefault="005F232C" w:rsidP="005F232C">
      <w:pPr>
        <w:pStyle w:val="Prrafodelista"/>
        <w:spacing w:after="0" w:line="240" w:lineRule="auto"/>
        <w:ind w:left="1416"/>
        <w:rPr>
          <w:rFonts w:ascii="Arial" w:hAnsi="Arial" w:cs="Arial"/>
        </w:rPr>
      </w:pPr>
      <w:r w:rsidRPr="00977ACC">
        <w:rPr>
          <w:rFonts w:ascii="Arial" w:hAnsi="Arial" w:cs="Arial"/>
        </w:rPr>
        <w:t xml:space="preserve">Biblioteca virtual </w:t>
      </w:r>
    </w:p>
    <w:p w14:paraId="6C5915A5" w14:textId="77777777" w:rsidR="005F232C" w:rsidRDefault="005F232C" w:rsidP="005F232C">
      <w:pPr>
        <w:pStyle w:val="Prrafodelista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Diplomado en género para funcionarios públicos </w:t>
      </w:r>
    </w:p>
    <w:p w14:paraId="30A03C59" w14:textId="77777777" w:rsidR="005F232C" w:rsidRPr="00977ACC" w:rsidRDefault="005F232C" w:rsidP="005F232C">
      <w:pPr>
        <w:spacing w:after="0" w:line="240" w:lineRule="auto"/>
        <w:ind w:left="708" w:firstLine="708"/>
        <w:rPr>
          <w:rFonts w:ascii="Arial" w:hAnsi="Arial" w:cs="Arial"/>
          <w:b/>
        </w:rPr>
      </w:pPr>
    </w:p>
    <w:p w14:paraId="0E380145" w14:textId="77777777" w:rsidR="005F232C" w:rsidRPr="00977ACC" w:rsidRDefault="005F232C" w:rsidP="005F232C">
      <w:pPr>
        <w:spacing w:after="0" w:line="240" w:lineRule="auto"/>
        <w:rPr>
          <w:rFonts w:ascii="Arial" w:hAnsi="Arial" w:cs="Arial"/>
          <w:b/>
        </w:rPr>
      </w:pPr>
      <w:r w:rsidRPr="004F1169">
        <w:rPr>
          <w:rFonts w:ascii="Arial" w:hAnsi="Arial" w:cs="Arial"/>
        </w:rPr>
        <w:t>11:</w:t>
      </w:r>
      <w:r>
        <w:rPr>
          <w:rFonts w:ascii="Arial" w:hAnsi="Arial" w:cs="Arial"/>
        </w:rPr>
        <w:t>2</w:t>
      </w:r>
      <w:r w:rsidRPr="004F1169">
        <w:rPr>
          <w:rFonts w:ascii="Arial" w:hAnsi="Arial" w:cs="Arial"/>
        </w:rPr>
        <w:t>5 – 12:00</w:t>
      </w:r>
      <w:r w:rsidRPr="00977ACC">
        <w:rPr>
          <w:rFonts w:ascii="Arial" w:hAnsi="Arial" w:cs="Arial"/>
          <w:b/>
        </w:rPr>
        <w:tab/>
        <w:t xml:space="preserve">Varios </w:t>
      </w:r>
    </w:p>
    <w:p w14:paraId="15956CDD" w14:textId="77777777" w:rsidR="005F232C" w:rsidRDefault="005F232C" w:rsidP="005F232C">
      <w:pPr>
        <w:tabs>
          <w:tab w:val="left" w:pos="708"/>
          <w:tab w:val="left" w:pos="1416"/>
          <w:tab w:val="left" w:pos="220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0966">
        <w:rPr>
          <w:rFonts w:ascii="Arial" w:hAnsi="Arial" w:cs="Arial"/>
        </w:rPr>
        <w:t>Actualización de la lista de participantes</w:t>
      </w:r>
    </w:p>
    <w:p w14:paraId="207E27FD" w14:textId="77777777" w:rsidR="005F232C" w:rsidRPr="00977ACC" w:rsidRDefault="005F232C" w:rsidP="005F232C">
      <w:pPr>
        <w:spacing w:after="0" w:line="240" w:lineRule="auto"/>
        <w:ind w:left="708" w:firstLine="708"/>
        <w:rPr>
          <w:rFonts w:ascii="Arial" w:hAnsi="Arial" w:cs="Arial"/>
        </w:rPr>
      </w:pPr>
      <w:r w:rsidRPr="00977ACC">
        <w:rPr>
          <w:rFonts w:ascii="Arial" w:hAnsi="Arial" w:cs="Arial"/>
        </w:rPr>
        <w:t>Mapeo de actores</w:t>
      </w:r>
      <w:r>
        <w:rPr>
          <w:rFonts w:ascii="Arial" w:hAnsi="Arial" w:cs="Arial"/>
        </w:rPr>
        <w:t xml:space="preserve"> – Actualización de información </w:t>
      </w:r>
    </w:p>
    <w:p w14:paraId="22D0D640" w14:textId="77777777" w:rsidR="005F232C" w:rsidRDefault="005F232C" w:rsidP="005F232C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Cambios de autoridades ministeriales (impacto y análisis) </w:t>
      </w:r>
    </w:p>
    <w:p w14:paraId="40B817B6" w14:textId="77777777" w:rsidR="005F232C" w:rsidRDefault="005F232C" w:rsidP="005F232C">
      <w:pPr>
        <w:spacing w:after="0" w:line="240" w:lineRule="auto"/>
        <w:rPr>
          <w:rFonts w:ascii="Arial" w:hAnsi="Arial" w:cs="Arial"/>
        </w:rPr>
      </w:pPr>
      <w:r w:rsidRPr="00AF68D6">
        <w:rPr>
          <w:rFonts w:ascii="Arial" w:hAnsi="Arial" w:cs="Arial"/>
        </w:rPr>
        <w:tab/>
      </w:r>
    </w:p>
    <w:p w14:paraId="71727F60" w14:textId="77777777" w:rsidR="005F232C" w:rsidRPr="00AF68D6" w:rsidRDefault="005F232C" w:rsidP="005F23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68D6">
        <w:rPr>
          <w:rFonts w:ascii="Arial" w:hAnsi="Arial" w:cs="Arial"/>
        </w:rPr>
        <w:tab/>
        <w:t>Transferencia de Presidencia a Bélgica</w:t>
      </w:r>
    </w:p>
    <w:p w14:paraId="508D730B" w14:textId="77777777" w:rsidR="005F232C" w:rsidRPr="00AF68D6" w:rsidRDefault="005F232C" w:rsidP="005F232C">
      <w:pPr>
        <w:spacing w:after="0" w:line="240" w:lineRule="auto"/>
        <w:rPr>
          <w:rFonts w:ascii="Arial" w:hAnsi="Arial" w:cs="Arial"/>
        </w:rPr>
      </w:pPr>
      <w:r w:rsidRPr="00AF68D6">
        <w:rPr>
          <w:rFonts w:ascii="Arial" w:hAnsi="Arial" w:cs="Arial"/>
        </w:rPr>
        <w:t xml:space="preserve"> </w:t>
      </w:r>
      <w:r w:rsidRPr="00AF68D6">
        <w:rPr>
          <w:rFonts w:ascii="Arial" w:hAnsi="Arial" w:cs="Arial"/>
        </w:rPr>
        <w:tab/>
      </w:r>
      <w:r w:rsidRPr="00AF68D6">
        <w:rPr>
          <w:rFonts w:ascii="Arial" w:hAnsi="Arial" w:cs="Arial"/>
        </w:rPr>
        <w:tab/>
      </w:r>
      <w:r>
        <w:rPr>
          <w:rFonts w:ascii="Arial" w:hAnsi="Arial" w:cs="Arial"/>
        </w:rPr>
        <w:t>Balance de actividades g</w:t>
      </w:r>
      <w:r w:rsidRPr="00AF68D6">
        <w:rPr>
          <w:rFonts w:ascii="Arial" w:hAnsi="Arial" w:cs="Arial"/>
        </w:rPr>
        <w:t xml:space="preserve">estión 2017 - COSUDE </w:t>
      </w:r>
    </w:p>
    <w:p w14:paraId="5D835FDC" w14:textId="77777777" w:rsidR="005F232C" w:rsidRDefault="005F232C" w:rsidP="005F232C">
      <w:pPr>
        <w:tabs>
          <w:tab w:val="left" w:pos="708"/>
          <w:tab w:val="left" w:pos="1416"/>
          <w:tab w:val="left" w:pos="220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Agradecimiento - Brindis de inicio de gestión </w:t>
      </w:r>
    </w:p>
    <w:p w14:paraId="14016639" w14:textId="77777777" w:rsidR="005F232C" w:rsidRPr="004F1169" w:rsidRDefault="005F232C" w:rsidP="005F232C">
      <w:pPr>
        <w:rPr>
          <w:rFonts w:ascii="Arial" w:hAnsi="Arial" w:cs="Arial"/>
        </w:rPr>
      </w:pPr>
    </w:p>
    <w:p w14:paraId="7DF0242D" w14:textId="77777777" w:rsidR="00F94AC1" w:rsidRDefault="00F94AC1" w:rsidP="00F94AC1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Desarrollo de la reunión</w:t>
      </w:r>
    </w:p>
    <w:p w14:paraId="00A8DF11" w14:textId="77777777" w:rsidR="00F94AC1" w:rsidRPr="008A57F8" w:rsidRDefault="00E400CF" w:rsidP="00F56BF5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i/>
        </w:rPr>
      </w:pPr>
      <w:r w:rsidRPr="008A57F8">
        <w:rPr>
          <w:rFonts w:ascii="Arial" w:hAnsi="Arial" w:cs="Arial"/>
          <w:b/>
          <w:i/>
        </w:rPr>
        <w:t>Bienvenida y a</w:t>
      </w:r>
      <w:r w:rsidR="00F94AC1" w:rsidRPr="008A57F8">
        <w:rPr>
          <w:rFonts w:ascii="Arial" w:hAnsi="Arial" w:cs="Arial"/>
          <w:b/>
          <w:i/>
        </w:rPr>
        <w:t>proba</w:t>
      </w:r>
      <w:r w:rsidRPr="008A57F8">
        <w:rPr>
          <w:rFonts w:ascii="Arial" w:hAnsi="Arial" w:cs="Arial"/>
          <w:b/>
          <w:i/>
        </w:rPr>
        <w:t xml:space="preserve">ción del Acta de la reunión </w:t>
      </w:r>
      <w:r w:rsidR="00047735">
        <w:rPr>
          <w:rFonts w:ascii="Arial" w:hAnsi="Arial" w:cs="Arial"/>
          <w:b/>
          <w:i/>
        </w:rPr>
        <w:t>de noviembre de 2017</w:t>
      </w:r>
    </w:p>
    <w:p w14:paraId="69824772" w14:textId="77777777" w:rsidR="000F7885" w:rsidRDefault="00BC1808" w:rsidP="00F56BF5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</w:rPr>
        <w:t>El Acta fue aprobada por las participantes.</w:t>
      </w:r>
    </w:p>
    <w:p w14:paraId="45FBCA10" w14:textId="77777777" w:rsidR="00485BC1" w:rsidRPr="00C45A7C" w:rsidRDefault="00485BC1" w:rsidP="00FB529C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783B176" w14:textId="77777777" w:rsidR="00047735" w:rsidRDefault="00047735" w:rsidP="0004773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2. Código de conducta </w:t>
      </w:r>
    </w:p>
    <w:p w14:paraId="0B7560EE" w14:textId="6AFFF15F" w:rsidR="0038627C" w:rsidRDefault="00047735" w:rsidP="00047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dio lectura al código de conducta actual y se consultó a las participantes del CIAG la posibilidad de modificar la</w:t>
      </w:r>
      <w:r w:rsidR="0038627C">
        <w:rPr>
          <w:rFonts w:ascii="Arial" w:hAnsi="Arial" w:cs="Arial"/>
        </w:rPr>
        <w:t xml:space="preserve"> composición de la </w:t>
      </w:r>
      <w:r>
        <w:rPr>
          <w:rFonts w:ascii="Arial" w:hAnsi="Arial" w:cs="Arial"/>
        </w:rPr>
        <w:t xml:space="preserve">coordinación del grupo con la participación de tres agencias de </w:t>
      </w:r>
      <w:r w:rsidR="0038627C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cooperación, </w:t>
      </w:r>
      <w:r w:rsidR="0038627C">
        <w:rPr>
          <w:rFonts w:ascii="Arial" w:hAnsi="Arial" w:cs="Arial"/>
        </w:rPr>
        <w:t xml:space="preserve">es decir contar con la presencia de una agencia </w:t>
      </w:r>
      <w:r>
        <w:rPr>
          <w:rFonts w:ascii="Arial" w:hAnsi="Arial" w:cs="Arial"/>
        </w:rPr>
        <w:t xml:space="preserve">bilateral, una </w:t>
      </w:r>
      <w:r w:rsidR="0038627C">
        <w:rPr>
          <w:rFonts w:ascii="Arial" w:hAnsi="Arial" w:cs="Arial"/>
        </w:rPr>
        <w:t>multi</w:t>
      </w:r>
      <w:r>
        <w:rPr>
          <w:rFonts w:ascii="Arial" w:hAnsi="Arial" w:cs="Arial"/>
        </w:rPr>
        <w:t>bilateral y una bilateral perteneciente a la Unión Europea</w:t>
      </w:r>
      <w:r w:rsidR="0038627C">
        <w:rPr>
          <w:rFonts w:ascii="Arial" w:hAnsi="Arial" w:cs="Arial"/>
        </w:rPr>
        <w:t xml:space="preserve"> con el objetivo de dar continuidad </w:t>
      </w:r>
      <w:r w:rsidR="00FE54DA">
        <w:rPr>
          <w:rFonts w:ascii="Arial" w:hAnsi="Arial" w:cs="Arial"/>
        </w:rPr>
        <w:t xml:space="preserve">y fuerza </w:t>
      </w:r>
      <w:r w:rsidR="0038627C">
        <w:rPr>
          <w:rFonts w:ascii="Arial" w:hAnsi="Arial" w:cs="Arial"/>
        </w:rPr>
        <w:t>a las acciones del CIAG y cumplir los desafíos planteados.</w:t>
      </w:r>
    </w:p>
    <w:p w14:paraId="423BDA0D" w14:textId="2DC60E58" w:rsidR="00047735" w:rsidRDefault="0038627C" w:rsidP="00047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47735">
        <w:rPr>
          <w:rFonts w:ascii="Arial" w:hAnsi="Arial" w:cs="Arial"/>
        </w:rPr>
        <w:t xml:space="preserve"> CTB enviará </w:t>
      </w:r>
      <w:r>
        <w:rPr>
          <w:rFonts w:ascii="Arial" w:hAnsi="Arial" w:cs="Arial"/>
        </w:rPr>
        <w:t>una</w:t>
      </w:r>
      <w:r w:rsidR="00047735">
        <w:rPr>
          <w:rFonts w:ascii="Arial" w:hAnsi="Arial" w:cs="Arial"/>
        </w:rPr>
        <w:t xml:space="preserve"> propuesta en la que se detall</w:t>
      </w:r>
      <w:r w:rsidR="00FE54DA">
        <w:rPr>
          <w:rFonts w:ascii="Arial" w:hAnsi="Arial" w:cs="Arial"/>
        </w:rPr>
        <w:t xml:space="preserve">ará </w:t>
      </w:r>
      <w:r w:rsidR="00047735">
        <w:rPr>
          <w:rFonts w:ascii="Arial" w:hAnsi="Arial" w:cs="Arial"/>
        </w:rPr>
        <w:t xml:space="preserve">los roles de cada agencia miembro de la troika, esta propuesta quedará a consideración de las agencias y se tomará una decisión en la próxima reunión. </w:t>
      </w:r>
    </w:p>
    <w:p w14:paraId="0D290AEE" w14:textId="7B1EAC8C" w:rsidR="00047735" w:rsidRDefault="00047735" w:rsidP="000477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en este punto se expresaron sentimientos de molestia ante la exclusión de los logos de varias agencias del CIAG </w:t>
      </w:r>
      <w:r w:rsidR="00FE54DA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</w:t>
      </w:r>
      <w:r w:rsidR="006E6AEA">
        <w:rPr>
          <w:rFonts w:ascii="Arial" w:hAnsi="Arial" w:cs="Arial"/>
        </w:rPr>
        <w:t>bí</w:t>
      </w:r>
      <w:r w:rsidR="0038627C">
        <w:rPr>
          <w:rFonts w:ascii="Arial" w:hAnsi="Arial" w:cs="Arial"/>
        </w:rPr>
        <w:t xml:space="preserve">ptico de Principios del CIAG (Ex – </w:t>
      </w:r>
      <w:r>
        <w:rPr>
          <w:rFonts w:ascii="Arial" w:hAnsi="Arial" w:cs="Arial"/>
        </w:rPr>
        <w:t>Decálogo</w:t>
      </w:r>
      <w:r w:rsidR="0038627C">
        <w:rPr>
          <w:rFonts w:ascii="Arial" w:hAnsi="Arial" w:cs="Arial"/>
        </w:rPr>
        <w:t>)</w:t>
      </w:r>
      <w:r w:rsidR="00BB34A0">
        <w:rPr>
          <w:rFonts w:ascii="Arial" w:hAnsi="Arial" w:cs="Arial"/>
        </w:rPr>
        <w:t>, que sólo incluyó los logos de los financiadores de la publicación. En ese sentido se ha sugerido qu</w:t>
      </w:r>
      <w:r w:rsidR="0038627C">
        <w:rPr>
          <w:rFonts w:ascii="Arial" w:hAnsi="Arial" w:cs="Arial"/>
        </w:rPr>
        <w:t>é</w:t>
      </w:r>
      <w:r w:rsidR="00BB34A0">
        <w:rPr>
          <w:rFonts w:ascii="Arial" w:hAnsi="Arial" w:cs="Arial"/>
        </w:rPr>
        <w:t xml:space="preserve"> </w:t>
      </w:r>
      <w:r w:rsidR="0038627C">
        <w:rPr>
          <w:rFonts w:ascii="Arial" w:hAnsi="Arial" w:cs="Arial"/>
        </w:rPr>
        <w:t xml:space="preserve">en futuras </w:t>
      </w:r>
      <w:r w:rsidR="00BB34A0">
        <w:rPr>
          <w:rFonts w:ascii="Arial" w:hAnsi="Arial" w:cs="Arial"/>
        </w:rPr>
        <w:t>publicaci</w:t>
      </w:r>
      <w:r w:rsidR="0038627C">
        <w:rPr>
          <w:rFonts w:ascii="Arial" w:hAnsi="Arial" w:cs="Arial"/>
        </w:rPr>
        <w:t xml:space="preserve">ones </w:t>
      </w:r>
      <w:r w:rsidR="00BB34A0">
        <w:rPr>
          <w:rFonts w:ascii="Arial" w:hAnsi="Arial" w:cs="Arial"/>
        </w:rPr>
        <w:t>del CIAG</w:t>
      </w:r>
      <w:r w:rsidR="0038627C">
        <w:rPr>
          <w:rFonts w:ascii="Arial" w:hAnsi="Arial" w:cs="Arial"/>
        </w:rPr>
        <w:t>,</w:t>
      </w:r>
      <w:r w:rsidR="00BB34A0">
        <w:rPr>
          <w:rFonts w:ascii="Arial" w:hAnsi="Arial" w:cs="Arial"/>
        </w:rPr>
        <w:t xml:space="preserve"> se utilice sólo este logo y se incluya una hoja con todos los nombres de las agencias parte. </w:t>
      </w:r>
    </w:p>
    <w:p w14:paraId="7A94F6A4" w14:textId="77777777" w:rsidR="00BB34A0" w:rsidRDefault="00BB34A0" w:rsidP="00BB34A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3. Planificación actividades 2018 </w:t>
      </w:r>
    </w:p>
    <w:p w14:paraId="3FC6FBE5" w14:textId="1B6A76F5" w:rsidR="00BB34A0" w:rsidRDefault="00BB34A0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aprobó la planificación de actividades 2018 con algunos cambios </w:t>
      </w:r>
      <w:r w:rsidR="0038627C">
        <w:rPr>
          <w:rFonts w:ascii="Arial" w:hAnsi="Arial" w:cs="Arial"/>
        </w:rPr>
        <w:t xml:space="preserve">y ajustes </w:t>
      </w:r>
      <w:r>
        <w:rPr>
          <w:rFonts w:ascii="Arial" w:hAnsi="Arial" w:cs="Arial"/>
        </w:rPr>
        <w:t xml:space="preserve">que se reflejan en la matriz adjunta. </w:t>
      </w:r>
    </w:p>
    <w:p w14:paraId="4FBA6605" w14:textId="10B6935A" w:rsidR="00BB34A0" w:rsidRDefault="00BB34A0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acuerdo es tener 2 eventos grandes al año, uno para el 8 de marzo</w:t>
      </w:r>
      <w:r w:rsidR="0038627C">
        <w:rPr>
          <w:rFonts w:ascii="Arial" w:hAnsi="Arial" w:cs="Arial"/>
        </w:rPr>
        <w:t xml:space="preserve"> en tor</w:t>
      </w:r>
      <w:r w:rsidR="00CE2AD8">
        <w:rPr>
          <w:rFonts w:ascii="Arial" w:hAnsi="Arial" w:cs="Arial"/>
        </w:rPr>
        <w:t>n</w:t>
      </w:r>
      <w:r w:rsidR="0038627C">
        <w:rPr>
          <w:rFonts w:ascii="Arial" w:hAnsi="Arial" w:cs="Arial"/>
        </w:rPr>
        <w:t xml:space="preserve">o al Dia Internacional de la Mujer </w:t>
      </w:r>
      <w:r>
        <w:rPr>
          <w:rFonts w:ascii="Arial" w:hAnsi="Arial" w:cs="Arial"/>
        </w:rPr>
        <w:t>y otro para el 25 de noviembre</w:t>
      </w:r>
      <w:r w:rsidR="0038627C">
        <w:rPr>
          <w:rFonts w:ascii="Arial" w:hAnsi="Arial" w:cs="Arial"/>
        </w:rPr>
        <w:t xml:space="preserve"> </w:t>
      </w:r>
      <w:r w:rsidR="00CE2AD8">
        <w:rPr>
          <w:rFonts w:ascii="Arial" w:hAnsi="Arial" w:cs="Arial"/>
        </w:rPr>
        <w:t xml:space="preserve">en torno al </w:t>
      </w:r>
      <w:r w:rsidR="0038627C" w:rsidRPr="006E6AEA">
        <w:rPr>
          <w:rFonts w:ascii="Arial" w:hAnsi="Arial" w:cs="Arial"/>
        </w:rPr>
        <w:t>Dia internacional de la violencia contra las mujeres</w:t>
      </w:r>
      <w:r w:rsidR="00CE2AD8">
        <w:rPr>
          <w:rFonts w:ascii="Arial" w:hAnsi="Arial" w:cs="Arial"/>
        </w:rPr>
        <w:t>.</w:t>
      </w:r>
    </w:p>
    <w:p w14:paraId="662937AF" w14:textId="77777777" w:rsidR="005F232C" w:rsidRDefault="005F232C" w:rsidP="00BB34A0">
      <w:pPr>
        <w:jc w:val="both"/>
        <w:rPr>
          <w:rFonts w:ascii="Arial" w:hAnsi="Arial" w:cs="Arial"/>
        </w:rPr>
      </w:pPr>
    </w:p>
    <w:p w14:paraId="3CE8A1E3" w14:textId="77777777" w:rsidR="00BB34A0" w:rsidRDefault="00BB34A0" w:rsidP="00BB34A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4. Actividades para el 8 de marzo Día Internacional de la Mujer </w:t>
      </w:r>
    </w:p>
    <w:p w14:paraId="439753A9" w14:textId="6D1BAA37" w:rsidR="00BB34A0" w:rsidRDefault="00BB34A0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OCR de la ONU presentó la guía de actividades </w:t>
      </w:r>
      <w:r w:rsidR="005F232C">
        <w:rPr>
          <w:rFonts w:ascii="Arial" w:hAnsi="Arial" w:cs="Arial"/>
        </w:rPr>
        <w:t xml:space="preserve">planificadas </w:t>
      </w:r>
      <w:r>
        <w:rPr>
          <w:rFonts w:ascii="Arial" w:hAnsi="Arial" w:cs="Arial"/>
        </w:rPr>
        <w:t xml:space="preserve">para la semana </w:t>
      </w:r>
      <w:r w:rsidR="005F232C">
        <w:rPr>
          <w:rFonts w:ascii="Arial" w:hAnsi="Arial" w:cs="Arial"/>
        </w:rPr>
        <w:t xml:space="preserve">denominada: “Arte y Cultura </w:t>
      </w:r>
      <w:r>
        <w:rPr>
          <w:rFonts w:ascii="Arial" w:hAnsi="Arial" w:cs="Arial"/>
        </w:rPr>
        <w:t>p</w:t>
      </w:r>
      <w:r w:rsidR="005F232C">
        <w:rPr>
          <w:rFonts w:ascii="Arial" w:hAnsi="Arial" w:cs="Arial"/>
        </w:rPr>
        <w:t>ara</w:t>
      </w:r>
      <w:r>
        <w:rPr>
          <w:rFonts w:ascii="Arial" w:hAnsi="Arial" w:cs="Arial"/>
        </w:rPr>
        <w:t xml:space="preserve"> la </w:t>
      </w:r>
      <w:r w:rsidR="005F232C">
        <w:rPr>
          <w:rFonts w:ascii="Arial" w:hAnsi="Arial" w:cs="Arial"/>
        </w:rPr>
        <w:t>I</w:t>
      </w:r>
      <w:r>
        <w:rPr>
          <w:rFonts w:ascii="Arial" w:hAnsi="Arial" w:cs="Arial"/>
        </w:rPr>
        <w:t>gualdad</w:t>
      </w:r>
      <w:r w:rsidR="005F23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que incluye las actividades a ser realizadas por las agencias parte del CIAG, el acuerdo es que cada agencia pueda enviar las actividades que tiene planificadas hasta el 16 de febrero, con una pequeña reseña y el logo de la agencia. </w:t>
      </w:r>
    </w:p>
    <w:p w14:paraId="1F715E34" w14:textId="2586CF8C" w:rsidR="00BB34A0" w:rsidRDefault="00BB34A0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coordinación del CIAG (CTB y UNFPA) tendrán una reunión con el Viceministerio de Igualdad de Oportunidades </w:t>
      </w:r>
      <w:r w:rsidR="005F232C">
        <w:rPr>
          <w:rFonts w:ascii="Arial" w:hAnsi="Arial" w:cs="Arial"/>
        </w:rPr>
        <w:t xml:space="preserve">(VIO) </w:t>
      </w:r>
      <w:r>
        <w:rPr>
          <w:rFonts w:ascii="Arial" w:hAnsi="Arial" w:cs="Arial"/>
        </w:rPr>
        <w:t xml:space="preserve">para </w:t>
      </w:r>
      <w:r w:rsidR="00FE54DA">
        <w:rPr>
          <w:rFonts w:ascii="Arial" w:hAnsi="Arial" w:cs="Arial"/>
        </w:rPr>
        <w:t>socializar</w:t>
      </w:r>
      <w:r w:rsidR="005F232C">
        <w:rPr>
          <w:rFonts w:ascii="Arial" w:hAnsi="Arial" w:cs="Arial"/>
        </w:rPr>
        <w:t xml:space="preserve"> esta guía y sumar las </w:t>
      </w:r>
      <w:r>
        <w:rPr>
          <w:rFonts w:ascii="Arial" w:hAnsi="Arial" w:cs="Arial"/>
        </w:rPr>
        <w:t>actividad</w:t>
      </w:r>
      <w:r w:rsidR="005F232C">
        <w:rPr>
          <w:rFonts w:ascii="Arial" w:hAnsi="Arial" w:cs="Arial"/>
        </w:rPr>
        <w:t xml:space="preserve">es planteadas </w:t>
      </w:r>
      <w:r>
        <w:rPr>
          <w:rFonts w:ascii="Arial" w:hAnsi="Arial" w:cs="Arial"/>
        </w:rPr>
        <w:t xml:space="preserve">desde el Estado </w:t>
      </w:r>
      <w:r w:rsidR="005F232C">
        <w:rPr>
          <w:rFonts w:ascii="Arial" w:hAnsi="Arial" w:cs="Arial"/>
        </w:rPr>
        <w:t>en torno a</w:t>
      </w:r>
      <w:r>
        <w:rPr>
          <w:rFonts w:ascii="Arial" w:hAnsi="Arial" w:cs="Arial"/>
        </w:rPr>
        <w:t xml:space="preserve">l 8 de </w:t>
      </w:r>
      <w:r w:rsidR="005F232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arzo. </w:t>
      </w:r>
    </w:p>
    <w:p w14:paraId="0DF75047" w14:textId="4013E39A" w:rsidR="00DE60FB" w:rsidRPr="006E6AEA" w:rsidRDefault="005F232C" w:rsidP="006E6A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C84597">
        <w:rPr>
          <w:rFonts w:ascii="Arial" w:hAnsi="Arial" w:cs="Arial"/>
        </w:rPr>
        <w:t>Repr</w:t>
      </w:r>
      <w:r w:rsidR="00DE60FB">
        <w:rPr>
          <w:rFonts w:ascii="Arial" w:hAnsi="Arial" w:cs="Arial"/>
        </w:rPr>
        <w:t xml:space="preserve">esentante de </w:t>
      </w:r>
      <w:r w:rsidR="00BB34A0">
        <w:rPr>
          <w:rFonts w:ascii="Arial" w:hAnsi="Arial" w:cs="Arial"/>
        </w:rPr>
        <w:t>ONU Mujeres</w:t>
      </w:r>
      <w:r>
        <w:rPr>
          <w:rFonts w:ascii="Arial" w:hAnsi="Arial" w:cs="Arial"/>
        </w:rPr>
        <w:t>,</w:t>
      </w:r>
      <w:r w:rsidR="00BB34A0">
        <w:rPr>
          <w:rFonts w:ascii="Arial" w:hAnsi="Arial" w:cs="Arial"/>
        </w:rPr>
        <w:t xml:space="preserve"> </w:t>
      </w:r>
      <w:r w:rsidR="00DE60FB">
        <w:rPr>
          <w:rFonts w:ascii="Arial" w:hAnsi="Arial" w:cs="Arial"/>
        </w:rPr>
        <w:t xml:space="preserve">Sra. Carolina Taborga </w:t>
      </w:r>
      <w:r w:rsidR="00BB34A0">
        <w:rPr>
          <w:rFonts w:ascii="Arial" w:hAnsi="Arial" w:cs="Arial"/>
        </w:rPr>
        <w:t xml:space="preserve">presentó la agenda de la semana de arte </w:t>
      </w:r>
      <w:r>
        <w:rPr>
          <w:rFonts w:ascii="Arial" w:hAnsi="Arial" w:cs="Arial"/>
        </w:rPr>
        <w:t xml:space="preserve">denominada </w:t>
      </w:r>
      <w:r w:rsidR="00BB34A0">
        <w:rPr>
          <w:rFonts w:ascii="Arial" w:hAnsi="Arial" w:cs="Arial"/>
        </w:rPr>
        <w:t xml:space="preserve">HeforShe </w:t>
      </w:r>
      <w:r w:rsidR="00586047">
        <w:rPr>
          <w:rFonts w:ascii="Arial" w:hAnsi="Arial" w:cs="Arial"/>
        </w:rPr>
        <w:t xml:space="preserve">y </w:t>
      </w:r>
      <w:r w:rsidR="00DE60FB">
        <w:rPr>
          <w:rFonts w:ascii="Arial" w:hAnsi="Arial" w:cs="Arial"/>
        </w:rPr>
        <w:t>la programación d</w:t>
      </w:r>
      <w:r w:rsidR="00586047">
        <w:rPr>
          <w:rFonts w:ascii="Arial" w:hAnsi="Arial" w:cs="Arial"/>
        </w:rPr>
        <w:t xml:space="preserve">e actividades </w:t>
      </w:r>
      <w:r w:rsidR="00DE60FB">
        <w:rPr>
          <w:rFonts w:ascii="Arial" w:hAnsi="Arial" w:cs="Arial"/>
        </w:rPr>
        <w:t xml:space="preserve">a realizarse </w:t>
      </w:r>
      <w:r w:rsidR="00586047">
        <w:rPr>
          <w:rFonts w:ascii="Arial" w:hAnsi="Arial" w:cs="Arial"/>
        </w:rPr>
        <w:t xml:space="preserve">entre </w:t>
      </w:r>
      <w:r w:rsidR="00BB34A0">
        <w:rPr>
          <w:rFonts w:ascii="Arial" w:hAnsi="Arial" w:cs="Arial"/>
        </w:rPr>
        <w:t>el 5 al 18 de marzo en el marco del año Iberoamericano de las Culturas</w:t>
      </w:r>
      <w:r w:rsidR="00586047">
        <w:rPr>
          <w:rFonts w:ascii="Arial" w:hAnsi="Arial" w:cs="Arial"/>
        </w:rPr>
        <w:t xml:space="preserve"> que </w:t>
      </w:r>
      <w:r w:rsidR="00DE60FB">
        <w:rPr>
          <w:rFonts w:ascii="Arial" w:hAnsi="Arial" w:cs="Arial"/>
        </w:rPr>
        <w:t>eligió</w:t>
      </w:r>
      <w:r w:rsidR="00586047">
        <w:rPr>
          <w:rFonts w:ascii="Arial" w:hAnsi="Arial" w:cs="Arial"/>
        </w:rPr>
        <w:t xml:space="preserve"> a la ciudad de La Paz como </w:t>
      </w:r>
      <w:r w:rsidR="00DE60FB" w:rsidRPr="006E6AEA">
        <w:rPr>
          <w:rFonts w:ascii="Arial" w:hAnsi="Arial" w:cs="Arial"/>
        </w:rPr>
        <w:t>una de las 9 capitales mundiales de la semana del arte HeForShe</w:t>
      </w:r>
      <w:r w:rsidR="00DE60FB">
        <w:rPr>
          <w:rFonts w:ascii="Arial" w:hAnsi="Arial" w:cs="Arial"/>
        </w:rPr>
        <w:t>.</w:t>
      </w:r>
    </w:p>
    <w:p w14:paraId="7EA9D24B" w14:textId="77777777" w:rsidR="00DE60FB" w:rsidRPr="006E6AEA" w:rsidRDefault="00DE60FB" w:rsidP="00BB34A0">
      <w:pPr>
        <w:jc w:val="both"/>
        <w:rPr>
          <w:rFonts w:ascii="Arial" w:hAnsi="Arial" w:cs="Arial"/>
          <w:lang w:val="es-BO"/>
        </w:rPr>
      </w:pPr>
    </w:p>
    <w:p w14:paraId="0058FF72" w14:textId="77777777" w:rsidR="00BB34A0" w:rsidRDefault="00BB34A0" w:rsidP="00BB34A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5. Desafíos 2018 – 2019 </w:t>
      </w:r>
    </w:p>
    <w:p w14:paraId="44EB67CF" w14:textId="5A76F5CF" w:rsidR="00DE60FB" w:rsidRDefault="00DE60FB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planteo como desafío la realización de</w:t>
      </w:r>
      <w:r w:rsidR="00BB34A0">
        <w:rPr>
          <w:rFonts w:ascii="Arial" w:hAnsi="Arial" w:cs="Arial"/>
        </w:rPr>
        <w:t>l Diplomado en Género para servidores/as públicos</w:t>
      </w:r>
      <w:r>
        <w:rPr>
          <w:rFonts w:ascii="Arial" w:hAnsi="Arial" w:cs="Arial"/>
        </w:rPr>
        <w:t xml:space="preserve">, que tiene el objetivo de </w:t>
      </w:r>
      <w:r w:rsidR="00BB34A0">
        <w:rPr>
          <w:rFonts w:ascii="Arial" w:hAnsi="Arial" w:cs="Arial"/>
        </w:rPr>
        <w:t>capitalizar l</w:t>
      </w:r>
      <w:r>
        <w:rPr>
          <w:rFonts w:ascii="Arial" w:hAnsi="Arial" w:cs="Arial"/>
        </w:rPr>
        <w:t xml:space="preserve">a experiencia y herramientas desarrolladas por las agencias, en torno al trabajo desarrollado en promoción a la igualdad entre hombres y mujeres. Un elemento importante fue el análisis de la sostenibilidad y continuidad de este diplomado, surgieron como idea avanzar </w:t>
      </w:r>
      <w:r w:rsidR="008D5A47">
        <w:rPr>
          <w:rFonts w:ascii="Arial" w:hAnsi="Arial" w:cs="Arial"/>
        </w:rPr>
        <w:t xml:space="preserve">con </w:t>
      </w:r>
      <w:r w:rsidR="00BB34A0">
        <w:rPr>
          <w:rFonts w:ascii="Arial" w:hAnsi="Arial" w:cs="Arial"/>
        </w:rPr>
        <w:t xml:space="preserve">la EGPP </w:t>
      </w:r>
      <w:r w:rsidR="008D5A47">
        <w:rPr>
          <w:rFonts w:ascii="Arial" w:hAnsi="Arial" w:cs="Arial"/>
        </w:rPr>
        <w:t>(Escuela de Gestión Pública Plurinacional) así como</w:t>
      </w:r>
      <w:r>
        <w:rPr>
          <w:rFonts w:ascii="Arial" w:hAnsi="Arial" w:cs="Arial"/>
        </w:rPr>
        <w:t xml:space="preserve"> </w:t>
      </w:r>
      <w:r w:rsidR="00BB34A0">
        <w:rPr>
          <w:rFonts w:ascii="Arial" w:hAnsi="Arial" w:cs="Arial"/>
        </w:rPr>
        <w:t xml:space="preserve">otras entidades académicas </w:t>
      </w:r>
      <w:r>
        <w:rPr>
          <w:rFonts w:ascii="Arial" w:hAnsi="Arial" w:cs="Arial"/>
        </w:rPr>
        <w:t>interesadas en</w:t>
      </w:r>
      <w:r w:rsidR="008D5A47">
        <w:rPr>
          <w:rFonts w:ascii="Arial" w:hAnsi="Arial" w:cs="Arial"/>
        </w:rPr>
        <w:t xml:space="preserve"> implementarlo.</w:t>
      </w:r>
    </w:p>
    <w:p w14:paraId="714C6BBD" w14:textId="6C990AA3" w:rsidR="00BB34A0" w:rsidRDefault="008D5A47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agencias interesadas en desarrollar el diplomado fueron Alemania, Francia, BID, ONU Mujeres, España, también se invitará a otras agencias para conformar </w:t>
      </w:r>
      <w:r w:rsidR="00BB34A0">
        <w:rPr>
          <w:rFonts w:ascii="Arial" w:hAnsi="Arial" w:cs="Arial"/>
        </w:rPr>
        <w:t>una comisión</w:t>
      </w:r>
      <w:r>
        <w:rPr>
          <w:rFonts w:ascii="Arial" w:hAnsi="Arial" w:cs="Arial"/>
        </w:rPr>
        <w:t>.</w:t>
      </w:r>
      <w:r w:rsidR="00BB3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acordó que cada agencia proponga temáticas en base a la experiencia desarrollada y lo socialicemos en la siguiente reunión. </w:t>
      </w:r>
    </w:p>
    <w:p w14:paraId="1BCE1BC3" w14:textId="5703D3D6" w:rsidR="00EE079C" w:rsidRDefault="008D5A47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E079C">
        <w:rPr>
          <w:rFonts w:ascii="Arial" w:hAnsi="Arial" w:cs="Arial"/>
        </w:rPr>
        <w:t>Biblioteca de género</w:t>
      </w:r>
      <w:r>
        <w:rPr>
          <w:rFonts w:ascii="Arial" w:hAnsi="Arial" w:cs="Arial"/>
        </w:rPr>
        <w:t xml:space="preserve"> es otro desafío</w:t>
      </w:r>
      <w:r w:rsidR="00EE07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cuya estructura será presentada en </w:t>
      </w:r>
      <w:r w:rsidR="00EE079C">
        <w:rPr>
          <w:rFonts w:ascii="Arial" w:hAnsi="Arial" w:cs="Arial"/>
        </w:rPr>
        <w:t xml:space="preserve">la reunión </w:t>
      </w:r>
      <w:r>
        <w:rPr>
          <w:rFonts w:ascii="Arial" w:hAnsi="Arial" w:cs="Arial"/>
        </w:rPr>
        <w:t>de m</w:t>
      </w:r>
      <w:r w:rsidR="00EE079C">
        <w:rPr>
          <w:rFonts w:ascii="Arial" w:hAnsi="Arial" w:cs="Arial"/>
        </w:rPr>
        <w:t>arzo</w:t>
      </w:r>
      <w:r>
        <w:rPr>
          <w:rFonts w:ascii="Arial" w:hAnsi="Arial" w:cs="Arial"/>
        </w:rPr>
        <w:t>.</w:t>
      </w:r>
    </w:p>
    <w:p w14:paraId="4D0BD17E" w14:textId="77777777" w:rsidR="00EE079C" w:rsidRDefault="00EE079C" w:rsidP="00BB34A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6. Lista de participantes y mapeo de actores </w:t>
      </w:r>
    </w:p>
    <w:p w14:paraId="5970BDD1" w14:textId="386BA0CD" w:rsidR="00EE079C" w:rsidRDefault="00EE079C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BF23D7">
        <w:rPr>
          <w:rFonts w:ascii="Arial" w:hAnsi="Arial" w:cs="Arial"/>
        </w:rPr>
        <w:t>enviará</w:t>
      </w:r>
      <w:r w:rsidR="008D5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lista de participantes del CIAG</w:t>
      </w:r>
      <w:r w:rsidR="008D5A47">
        <w:rPr>
          <w:rFonts w:ascii="Arial" w:hAnsi="Arial" w:cs="Arial"/>
        </w:rPr>
        <w:t xml:space="preserve"> para </w:t>
      </w:r>
      <w:r w:rsidR="00BF23D7">
        <w:rPr>
          <w:rFonts w:ascii="Arial" w:hAnsi="Arial" w:cs="Arial"/>
        </w:rPr>
        <w:t xml:space="preserve">la </w:t>
      </w:r>
      <w:r w:rsidR="008D5A47">
        <w:rPr>
          <w:rFonts w:ascii="Arial" w:hAnsi="Arial" w:cs="Arial"/>
        </w:rPr>
        <w:t xml:space="preserve">actualización </w:t>
      </w:r>
      <w:r w:rsidR="00BF23D7">
        <w:rPr>
          <w:rFonts w:ascii="Arial" w:hAnsi="Arial" w:cs="Arial"/>
        </w:rPr>
        <w:t>de nombres, correos y direcciones.</w:t>
      </w:r>
    </w:p>
    <w:p w14:paraId="552EDC1B" w14:textId="1081D809" w:rsidR="00EE079C" w:rsidRDefault="00BF23D7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</w:t>
      </w:r>
      <w:r w:rsidR="00C83575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EE079C">
        <w:rPr>
          <w:rFonts w:ascii="Arial" w:hAnsi="Arial" w:cs="Arial"/>
        </w:rPr>
        <w:t>un análisis breve de los cambios en el gabinete ministerial</w:t>
      </w:r>
      <w:r>
        <w:rPr>
          <w:rFonts w:ascii="Arial" w:hAnsi="Arial" w:cs="Arial"/>
        </w:rPr>
        <w:t>,</w:t>
      </w:r>
      <w:r w:rsidR="00EE079C">
        <w:rPr>
          <w:rFonts w:ascii="Arial" w:hAnsi="Arial" w:cs="Arial"/>
        </w:rPr>
        <w:t xml:space="preserve"> se valoró de manera positiva la posesión del Viceministro de Planificación</w:t>
      </w:r>
      <w:r>
        <w:rPr>
          <w:rFonts w:ascii="Arial" w:hAnsi="Arial" w:cs="Arial"/>
        </w:rPr>
        <w:t xml:space="preserve">, Sr. </w:t>
      </w:r>
      <w:r w:rsidR="00EE079C">
        <w:rPr>
          <w:rFonts w:ascii="Arial" w:hAnsi="Arial" w:cs="Arial"/>
        </w:rPr>
        <w:t xml:space="preserve">Manuel Canelas, quien es aliado en temas de género. </w:t>
      </w:r>
    </w:p>
    <w:p w14:paraId="0547D3DB" w14:textId="43F4C90C" w:rsidR="00F4777B" w:rsidRPr="00AF68D6" w:rsidRDefault="00F4777B" w:rsidP="00F477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7. </w:t>
      </w:r>
      <w:r w:rsidRPr="0008468C">
        <w:rPr>
          <w:rFonts w:ascii="Arial" w:hAnsi="Arial" w:cs="Arial"/>
          <w:b/>
        </w:rPr>
        <w:t>Agradecimiento y transferencia de Presidencia a Bélgica</w:t>
      </w:r>
    </w:p>
    <w:p w14:paraId="2420564D" w14:textId="20D1B3E4" w:rsidR="00F4777B" w:rsidRDefault="00F4777B" w:rsidP="00BB34A0">
      <w:pPr>
        <w:jc w:val="both"/>
        <w:rPr>
          <w:rFonts w:ascii="Arial" w:hAnsi="Arial" w:cs="Arial"/>
        </w:rPr>
      </w:pPr>
    </w:p>
    <w:p w14:paraId="32216F51" w14:textId="7F5F6617" w:rsidR="0016039E" w:rsidRDefault="00F4777B" w:rsidP="00BB3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nombre del CIAG, se agradeció por el trabajo y el compromiso demostrado por Amparo Ergueta de COSUDE y el liderazgo ejercido durante l</w:t>
      </w:r>
      <w:r w:rsidR="00234744">
        <w:rPr>
          <w:rFonts w:ascii="Arial" w:hAnsi="Arial" w:cs="Arial"/>
        </w:rPr>
        <w:t xml:space="preserve">a gestión </w:t>
      </w:r>
      <w:r>
        <w:rPr>
          <w:rFonts w:ascii="Arial" w:hAnsi="Arial" w:cs="Arial"/>
        </w:rPr>
        <w:t>2017.</w:t>
      </w:r>
      <w:r w:rsidR="0016039E">
        <w:rPr>
          <w:rFonts w:ascii="Arial" w:hAnsi="Arial" w:cs="Arial"/>
        </w:rPr>
        <w:t xml:space="preserve"> Asimismo, se realzo la participación de la Sra. Celia Taborga, Representante </w:t>
      </w:r>
      <w:r w:rsidR="006E6AEA">
        <w:rPr>
          <w:rFonts w:ascii="Arial" w:hAnsi="Arial" w:cs="Arial"/>
        </w:rPr>
        <w:t>auxiliar</w:t>
      </w:r>
      <w:r w:rsidR="0016039E">
        <w:rPr>
          <w:rFonts w:ascii="Arial" w:hAnsi="Arial" w:cs="Arial"/>
        </w:rPr>
        <w:t xml:space="preserve"> del UNFPA, la Sra. Carolina Taborga, Representante de ONU Mujeres y el Sr. Patrick Gaudissart, Representante de la CTB en Bolivia. </w:t>
      </w:r>
    </w:p>
    <w:p w14:paraId="01BEE835" w14:textId="77777777" w:rsidR="00295B5F" w:rsidRPr="00047735" w:rsidRDefault="00295B5F" w:rsidP="00047735">
      <w:pPr>
        <w:jc w:val="both"/>
        <w:rPr>
          <w:rFonts w:ascii="Arial" w:hAnsi="Arial" w:cs="Arial"/>
          <w:b/>
          <w:i/>
        </w:rPr>
      </w:pPr>
      <w:r w:rsidRPr="00047735">
        <w:rPr>
          <w:rFonts w:ascii="Arial" w:hAnsi="Arial" w:cs="Arial"/>
          <w:b/>
          <w:i/>
        </w:rPr>
        <w:lastRenderedPageBreak/>
        <w:t>Anexos</w:t>
      </w:r>
    </w:p>
    <w:p w14:paraId="13DED80D" w14:textId="77777777" w:rsidR="00AE7877" w:rsidRDefault="00AE7877" w:rsidP="00AE7877">
      <w:pPr>
        <w:pStyle w:val="Prrafodelista"/>
        <w:spacing w:after="0" w:line="240" w:lineRule="auto"/>
        <w:rPr>
          <w:rFonts w:ascii="Arial" w:hAnsi="Arial" w:cs="Arial"/>
        </w:rPr>
      </w:pPr>
    </w:p>
    <w:p w14:paraId="6713374D" w14:textId="39279AD1" w:rsidR="00362B53" w:rsidRDefault="00EE079C" w:rsidP="00EE079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de Trabajo 2018 </w:t>
      </w:r>
      <w:r w:rsidR="00C83575">
        <w:rPr>
          <w:rFonts w:ascii="Arial" w:hAnsi="Arial" w:cs="Arial"/>
          <w:color w:val="000000" w:themeColor="text1"/>
        </w:rPr>
        <w:t xml:space="preserve">consensuado y </w:t>
      </w:r>
      <w:r>
        <w:rPr>
          <w:rFonts w:ascii="Arial" w:hAnsi="Arial" w:cs="Arial"/>
          <w:color w:val="000000" w:themeColor="text1"/>
        </w:rPr>
        <w:t xml:space="preserve">aprobado </w:t>
      </w:r>
    </w:p>
    <w:p w14:paraId="2AF7183E" w14:textId="6D172F2A" w:rsidR="00C83575" w:rsidRDefault="00C83575" w:rsidP="00C835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D152191" w14:textId="6EB579FC" w:rsidR="00C83575" w:rsidRDefault="00C83575" w:rsidP="00C835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315AF3C" w14:textId="31F05FD9" w:rsidR="00C83575" w:rsidRDefault="00C83575" w:rsidP="00C835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1540D99" w14:textId="77777777" w:rsidR="00C83575" w:rsidRDefault="00C83575" w:rsidP="00C8357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7D5EB1">
        <w:rPr>
          <w:rFonts w:ascii="Arial" w:hAnsi="Arial" w:cs="Arial"/>
          <w:b/>
          <w:color w:val="244061" w:themeColor="accent1" w:themeShade="80"/>
          <w:sz w:val="28"/>
          <w:szCs w:val="28"/>
        </w:rPr>
        <w:t>Acuerdos</w:t>
      </w:r>
    </w:p>
    <w:p w14:paraId="509A8BA9" w14:textId="77777777" w:rsidR="00C83575" w:rsidRDefault="00C83575" w:rsidP="00C8357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085F081F" w14:textId="1255E669" w:rsidR="00C83575" w:rsidRDefault="00C83575" w:rsidP="00C8357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1.- Se </w:t>
      </w:r>
      <w:r w:rsidR="00F4777B">
        <w:rPr>
          <w:rFonts w:ascii="Arial" w:hAnsi="Arial" w:cs="Arial"/>
        </w:rPr>
        <w:t>realizarán</w:t>
      </w:r>
      <w:r>
        <w:rPr>
          <w:rFonts w:ascii="Arial" w:hAnsi="Arial" w:cs="Arial"/>
        </w:rPr>
        <w:t xml:space="preserve"> 2 eventos grandes del CIAG para el 2018.</w:t>
      </w:r>
    </w:p>
    <w:p w14:paraId="39C92945" w14:textId="3BFCAC21" w:rsidR="00C83575" w:rsidRDefault="00C83575" w:rsidP="00C8357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A7326A">
        <w:rPr>
          <w:rFonts w:ascii="Arial" w:hAnsi="Arial" w:cs="Arial"/>
        </w:rPr>
        <w:t>Actividades integradas en la guía “Arte y Cultura para la Igualdad” en torno a</w:t>
      </w:r>
      <w:r>
        <w:rPr>
          <w:rFonts w:ascii="Arial" w:hAnsi="Arial" w:cs="Arial"/>
        </w:rPr>
        <w:t>l 08 de marzo, día de la mujer internacional</w:t>
      </w:r>
      <w:r w:rsidR="00A7326A">
        <w:rPr>
          <w:rFonts w:ascii="Arial" w:hAnsi="Arial" w:cs="Arial"/>
        </w:rPr>
        <w:t>. Participación de las agencias interesadas y</w:t>
      </w:r>
      <w:r w:rsidR="00975AD8">
        <w:rPr>
          <w:rFonts w:ascii="Arial" w:hAnsi="Arial" w:cs="Arial"/>
        </w:rPr>
        <w:t xml:space="preserve"> e</w:t>
      </w:r>
      <w:r w:rsidR="00A7326A">
        <w:rPr>
          <w:rFonts w:ascii="Arial" w:hAnsi="Arial" w:cs="Arial"/>
        </w:rPr>
        <w:t>l Estado.</w:t>
      </w:r>
    </w:p>
    <w:p w14:paraId="75411C1F" w14:textId="66D12CE6" w:rsidR="00C83575" w:rsidRDefault="00C83575" w:rsidP="00C8357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3.- Se </w:t>
      </w:r>
      <w:r w:rsidR="00F4777B">
        <w:rPr>
          <w:rFonts w:ascii="Arial" w:hAnsi="Arial" w:cs="Arial"/>
        </w:rPr>
        <w:t>conformará</w:t>
      </w:r>
      <w:r>
        <w:rPr>
          <w:rFonts w:ascii="Arial" w:hAnsi="Arial" w:cs="Arial"/>
        </w:rPr>
        <w:t xml:space="preserve"> una comisión para organizar un diplomado dirigido a servidores públicos en torno a la experiencia y herramientas desarrolladas por las agencias de cooperación en promoción de la igualdad de género.</w:t>
      </w:r>
    </w:p>
    <w:p w14:paraId="01B45304" w14:textId="6560AECC" w:rsidR="00F4777B" w:rsidRDefault="00F4777B" w:rsidP="00C8357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4.- Se </w:t>
      </w:r>
      <w:r w:rsidR="00FE54DA">
        <w:rPr>
          <w:rFonts w:ascii="Arial" w:hAnsi="Arial" w:cs="Arial"/>
        </w:rPr>
        <w:t>presentará</w:t>
      </w:r>
      <w:r>
        <w:rPr>
          <w:rFonts w:ascii="Arial" w:hAnsi="Arial" w:cs="Arial"/>
        </w:rPr>
        <w:t xml:space="preserve"> una estructura para la Biblioteca Virtual</w:t>
      </w:r>
    </w:p>
    <w:p w14:paraId="5DE0CC38" w14:textId="77777777" w:rsidR="00C83575" w:rsidRDefault="00C83575" w:rsidP="00C8357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</w:rPr>
      </w:pPr>
    </w:p>
    <w:p w14:paraId="6D99D382" w14:textId="77777777" w:rsidR="00C83575" w:rsidRPr="006E6AEA" w:rsidRDefault="00C83575" w:rsidP="006E6AE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73D67E0" w14:textId="77777777" w:rsidR="00362B53" w:rsidRDefault="00362B53" w:rsidP="00362B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C6F396" w14:textId="77777777" w:rsidR="00362B53" w:rsidRDefault="00362B53" w:rsidP="00362B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07B9AF5" w14:textId="77777777" w:rsidR="00362B53" w:rsidRDefault="00362B53" w:rsidP="00362B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362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1417" w14:textId="77777777" w:rsidR="00AC4010" w:rsidRDefault="00AC4010" w:rsidP="00480855">
      <w:pPr>
        <w:spacing w:after="0" w:line="240" w:lineRule="auto"/>
      </w:pPr>
      <w:r>
        <w:separator/>
      </w:r>
    </w:p>
  </w:endnote>
  <w:endnote w:type="continuationSeparator" w:id="0">
    <w:p w14:paraId="669AF9F5" w14:textId="77777777" w:rsidR="00AC4010" w:rsidRDefault="00AC4010" w:rsidP="004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CFF1" w14:textId="77777777" w:rsidR="00AC4010" w:rsidRDefault="00AC4010" w:rsidP="00480855">
      <w:pPr>
        <w:spacing w:after="0" w:line="240" w:lineRule="auto"/>
      </w:pPr>
      <w:r>
        <w:separator/>
      </w:r>
    </w:p>
  </w:footnote>
  <w:footnote w:type="continuationSeparator" w:id="0">
    <w:p w14:paraId="2D0CA44A" w14:textId="77777777" w:rsidR="00AC4010" w:rsidRDefault="00AC4010" w:rsidP="004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C75"/>
    <w:multiLevelType w:val="hybridMultilevel"/>
    <w:tmpl w:val="AA86662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3A0E"/>
    <w:multiLevelType w:val="hybridMultilevel"/>
    <w:tmpl w:val="EB60461C"/>
    <w:lvl w:ilvl="0" w:tplc="4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95EDA"/>
    <w:multiLevelType w:val="hybridMultilevel"/>
    <w:tmpl w:val="D194D10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B598C"/>
    <w:multiLevelType w:val="hybridMultilevel"/>
    <w:tmpl w:val="17D6F64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74C9"/>
    <w:multiLevelType w:val="hybridMultilevel"/>
    <w:tmpl w:val="080C372A"/>
    <w:lvl w:ilvl="0" w:tplc="219A6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E1F3F"/>
    <w:multiLevelType w:val="hybridMultilevel"/>
    <w:tmpl w:val="95123B20"/>
    <w:lvl w:ilvl="0" w:tplc="99DCF6F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A7AE1"/>
    <w:multiLevelType w:val="hybridMultilevel"/>
    <w:tmpl w:val="CB16B83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A3FC9"/>
    <w:multiLevelType w:val="hybridMultilevel"/>
    <w:tmpl w:val="8178646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7F0F"/>
    <w:multiLevelType w:val="hybridMultilevel"/>
    <w:tmpl w:val="708AD88A"/>
    <w:lvl w:ilvl="0" w:tplc="EB7CAB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0" w:hanging="360"/>
      </w:pPr>
    </w:lvl>
    <w:lvl w:ilvl="2" w:tplc="400A001B" w:tentative="1">
      <w:start w:val="1"/>
      <w:numFmt w:val="lowerRoman"/>
      <w:lvlText w:val="%3."/>
      <w:lvlJc w:val="right"/>
      <w:pPr>
        <w:ind w:left="3210" w:hanging="180"/>
      </w:pPr>
    </w:lvl>
    <w:lvl w:ilvl="3" w:tplc="400A000F" w:tentative="1">
      <w:start w:val="1"/>
      <w:numFmt w:val="decimal"/>
      <w:lvlText w:val="%4."/>
      <w:lvlJc w:val="left"/>
      <w:pPr>
        <w:ind w:left="3930" w:hanging="360"/>
      </w:pPr>
    </w:lvl>
    <w:lvl w:ilvl="4" w:tplc="400A0019" w:tentative="1">
      <w:start w:val="1"/>
      <w:numFmt w:val="lowerLetter"/>
      <w:lvlText w:val="%5."/>
      <w:lvlJc w:val="left"/>
      <w:pPr>
        <w:ind w:left="4650" w:hanging="360"/>
      </w:pPr>
    </w:lvl>
    <w:lvl w:ilvl="5" w:tplc="400A001B" w:tentative="1">
      <w:start w:val="1"/>
      <w:numFmt w:val="lowerRoman"/>
      <w:lvlText w:val="%6."/>
      <w:lvlJc w:val="right"/>
      <w:pPr>
        <w:ind w:left="5370" w:hanging="180"/>
      </w:pPr>
    </w:lvl>
    <w:lvl w:ilvl="6" w:tplc="400A000F" w:tentative="1">
      <w:start w:val="1"/>
      <w:numFmt w:val="decimal"/>
      <w:lvlText w:val="%7."/>
      <w:lvlJc w:val="left"/>
      <w:pPr>
        <w:ind w:left="6090" w:hanging="360"/>
      </w:pPr>
    </w:lvl>
    <w:lvl w:ilvl="7" w:tplc="400A0019" w:tentative="1">
      <w:start w:val="1"/>
      <w:numFmt w:val="lowerLetter"/>
      <w:lvlText w:val="%8."/>
      <w:lvlJc w:val="left"/>
      <w:pPr>
        <w:ind w:left="6810" w:hanging="360"/>
      </w:pPr>
    </w:lvl>
    <w:lvl w:ilvl="8" w:tplc="40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702407E"/>
    <w:multiLevelType w:val="hybridMultilevel"/>
    <w:tmpl w:val="CBD40BE4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8729C"/>
    <w:multiLevelType w:val="hybridMultilevel"/>
    <w:tmpl w:val="34D2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60D1"/>
    <w:multiLevelType w:val="hybridMultilevel"/>
    <w:tmpl w:val="5DBEA7AE"/>
    <w:lvl w:ilvl="0" w:tplc="CC6490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03268"/>
    <w:multiLevelType w:val="hybridMultilevel"/>
    <w:tmpl w:val="6B9A684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21415"/>
    <w:multiLevelType w:val="hybridMultilevel"/>
    <w:tmpl w:val="5D144FF8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73F67"/>
    <w:multiLevelType w:val="hybridMultilevel"/>
    <w:tmpl w:val="4342C3F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FF3871"/>
    <w:multiLevelType w:val="hybridMultilevel"/>
    <w:tmpl w:val="B1C69F3C"/>
    <w:lvl w:ilvl="0" w:tplc="2646AA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D53CB6"/>
    <w:multiLevelType w:val="hybridMultilevel"/>
    <w:tmpl w:val="C450E956"/>
    <w:lvl w:ilvl="0" w:tplc="22B24B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C87E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7AA6D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3047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EAEB2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D056C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EE20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2CD3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D853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A891D33"/>
    <w:multiLevelType w:val="hybridMultilevel"/>
    <w:tmpl w:val="EC4CB5AA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C034B"/>
    <w:multiLevelType w:val="hybridMultilevel"/>
    <w:tmpl w:val="F03E34EC"/>
    <w:lvl w:ilvl="0" w:tplc="C3A65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49E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E2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71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81F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E84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FB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2C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C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9B4"/>
    <w:multiLevelType w:val="hybridMultilevel"/>
    <w:tmpl w:val="826CC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5181E"/>
    <w:multiLevelType w:val="hybridMultilevel"/>
    <w:tmpl w:val="D3A27E1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901C2"/>
    <w:multiLevelType w:val="hybridMultilevel"/>
    <w:tmpl w:val="B142A6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1B57"/>
    <w:multiLevelType w:val="hybridMultilevel"/>
    <w:tmpl w:val="E6F85E7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45002F"/>
    <w:multiLevelType w:val="hybridMultilevel"/>
    <w:tmpl w:val="8370EE22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1E91FEE"/>
    <w:multiLevelType w:val="hybridMultilevel"/>
    <w:tmpl w:val="EF703FF8"/>
    <w:lvl w:ilvl="0" w:tplc="1B0602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C4EB1"/>
    <w:multiLevelType w:val="hybridMultilevel"/>
    <w:tmpl w:val="403E0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710FB"/>
    <w:multiLevelType w:val="hybridMultilevel"/>
    <w:tmpl w:val="3EDE468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9C15D1"/>
    <w:multiLevelType w:val="hybridMultilevel"/>
    <w:tmpl w:val="143E092E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635627"/>
    <w:multiLevelType w:val="hybridMultilevel"/>
    <w:tmpl w:val="8D72CC9E"/>
    <w:lvl w:ilvl="0" w:tplc="C6C64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172019"/>
    <w:multiLevelType w:val="hybridMultilevel"/>
    <w:tmpl w:val="D8C6CD6E"/>
    <w:lvl w:ilvl="0" w:tplc="400A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0" w15:restartNumberingAfterBreak="0">
    <w:nsid w:val="62DF4C64"/>
    <w:multiLevelType w:val="hybridMultilevel"/>
    <w:tmpl w:val="C61A4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400A0019" w:tentative="1">
      <w:start w:val="1"/>
      <w:numFmt w:val="lowerLetter"/>
      <w:lvlText w:val="%2."/>
      <w:lvlJc w:val="left"/>
      <w:pPr>
        <w:ind w:left="2880" w:hanging="360"/>
      </w:pPr>
    </w:lvl>
    <w:lvl w:ilvl="2" w:tplc="400A001B" w:tentative="1">
      <w:start w:val="1"/>
      <w:numFmt w:val="lowerRoman"/>
      <w:lvlText w:val="%3."/>
      <w:lvlJc w:val="right"/>
      <w:pPr>
        <w:ind w:left="3600" w:hanging="180"/>
      </w:pPr>
    </w:lvl>
    <w:lvl w:ilvl="3" w:tplc="400A000F" w:tentative="1">
      <w:start w:val="1"/>
      <w:numFmt w:val="decimal"/>
      <w:lvlText w:val="%4."/>
      <w:lvlJc w:val="left"/>
      <w:pPr>
        <w:ind w:left="4320" w:hanging="360"/>
      </w:pPr>
    </w:lvl>
    <w:lvl w:ilvl="4" w:tplc="400A0019" w:tentative="1">
      <w:start w:val="1"/>
      <w:numFmt w:val="lowerLetter"/>
      <w:lvlText w:val="%5."/>
      <w:lvlJc w:val="left"/>
      <w:pPr>
        <w:ind w:left="5040" w:hanging="360"/>
      </w:pPr>
    </w:lvl>
    <w:lvl w:ilvl="5" w:tplc="400A001B" w:tentative="1">
      <w:start w:val="1"/>
      <w:numFmt w:val="lowerRoman"/>
      <w:lvlText w:val="%6."/>
      <w:lvlJc w:val="right"/>
      <w:pPr>
        <w:ind w:left="5760" w:hanging="180"/>
      </w:pPr>
    </w:lvl>
    <w:lvl w:ilvl="6" w:tplc="400A000F" w:tentative="1">
      <w:start w:val="1"/>
      <w:numFmt w:val="decimal"/>
      <w:lvlText w:val="%7."/>
      <w:lvlJc w:val="left"/>
      <w:pPr>
        <w:ind w:left="6480" w:hanging="360"/>
      </w:pPr>
    </w:lvl>
    <w:lvl w:ilvl="7" w:tplc="400A0019" w:tentative="1">
      <w:start w:val="1"/>
      <w:numFmt w:val="lowerLetter"/>
      <w:lvlText w:val="%8."/>
      <w:lvlJc w:val="left"/>
      <w:pPr>
        <w:ind w:left="7200" w:hanging="360"/>
      </w:pPr>
    </w:lvl>
    <w:lvl w:ilvl="8" w:tplc="4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997A89"/>
    <w:multiLevelType w:val="hybridMultilevel"/>
    <w:tmpl w:val="55340ABA"/>
    <w:lvl w:ilvl="0" w:tplc="080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B7E04A6"/>
    <w:multiLevelType w:val="hybridMultilevel"/>
    <w:tmpl w:val="066CADA0"/>
    <w:lvl w:ilvl="0" w:tplc="ED7C3700">
      <w:start w:val="1"/>
      <w:numFmt w:val="bullet"/>
      <w:lvlText w:val="-"/>
      <w:lvlJc w:val="left"/>
      <w:pPr>
        <w:ind w:left="1440" w:hanging="360"/>
      </w:pPr>
      <w:rPr>
        <w:rFonts w:ascii="Adobe Arabic" w:hAnsi="Adobe Arabic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BE38DF"/>
    <w:multiLevelType w:val="hybridMultilevel"/>
    <w:tmpl w:val="1122BDEC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F420358"/>
    <w:multiLevelType w:val="hybridMultilevel"/>
    <w:tmpl w:val="F3661B12"/>
    <w:lvl w:ilvl="0" w:tplc="DB9ED8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00840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7EB2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E4ED9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D8B0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A4D0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F1084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7E4F8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06A93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6FC23219"/>
    <w:multiLevelType w:val="hybridMultilevel"/>
    <w:tmpl w:val="96E68FD8"/>
    <w:lvl w:ilvl="0" w:tplc="00A0523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61CC6"/>
    <w:multiLevelType w:val="hybridMultilevel"/>
    <w:tmpl w:val="BCEE7C18"/>
    <w:lvl w:ilvl="0" w:tplc="C846A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D84FB4"/>
    <w:multiLevelType w:val="hybridMultilevel"/>
    <w:tmpl w:val="D1369B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F1A54"/>
    <w:multiLevelType w:val="hybridMultilevel"/>
    <w:tmpl w:val="78C0DB6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648D5"/>
    <w:multiLevelType w:val="hybridMultilevel"/>
    <w:tmpl w:val="92543A9E"/>
    <w:lvl w:ilvl="0" w:tplc="AAC0F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035E94"/>
    <w:multiLevelType w:val="hybridMultilevel"/>
    <w:tmpl w:val="382AF04C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5"/>
  </w:num>
  <w:num w:numId="4">
    <w:abstractNumId w:val="19"/>
  </w:num>
  <w:num w:numId="5">
    <w:abstractNumId w:val="6"/>
  </w:num>
  <w:num w:numId="6">
    <w:abstractNumId w:val="24"/>
  </w:num>
  <w:num w:numId="7">
    <w:abstractNumId w:val="31"/>
  </w:num>
  <w:num w:numId="8">
    <w:abstractNumId w:val="27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0"/>
  </w:num>
  <w:num w:numId="14">
    <w:abstractNumId w:val="14"/>
  </w:num>
  <w:num w:numId="15">
    <w:abstractNumId w:val="25"/>
  </w:num>
  <w:num w:numId="16">
    <w:abstractNumId w:val="33"/>
  </w:num>
  <w:num w:numId="17">
    <w:abstractNumId w:val="40"/>
  </w:num>
  <w:num w:numId="18">
    <w:abstractNumId w:val="37"/>
  </w:num>
  <w:num w:numId="19">
    <w:abstractNumId w:val="9"/>
  </w:num>
  <w:num w:numId="20">
    <w:abstractNumId w:val="17"/>
  </w:num>
  <w:num w:numId="21">
    <w:abstractNumId w:val="12"/>
  </w:num>
  <w:num w:numId="22">
    <w:abstractNumId w:val="21"/>
  </w:num>
  <w:num w:numId="23">
    <w:abstractNumId w:val="32"/>
  </w:num>
  <w:num w:numId="24">
    <w:abstractNumId w:val="20"/>
  </w:num>
  <w:num w:numId="25">
    <w:abstractNumId w:val="5"/>
  </w:num>
  <w:num w:numId="26">
    <w:abstractNumId w:val="22"/>
  </w:num>
  <w:num w:numId="27">
    <w:abstractNumId w:val="31"/>
  </w:num>
  <w:num w:numId="28">
    <w:abstractNumId w:val="28"/>
  </w:num>
  <w:num w:numId="29">
    <w:abstractNumId w:val="13"/>
  </w:num>
  <w:num w:numId="30">
    <w:abstractNumId w:val="4"/>
  </w:num>
  <w:num w:numId="31">
    <w:abstractNumId w:val="18"/>
  </w:num>
  <w:num w:numId="32">
    <w:abstractNumId w:val="34"/>
  </w:num>
  <w:num w:numId="33">
    <w:abstractNumId w:val="16"/>
  </w:num>
  <w:num w:numId="34">
    <w:abstractNumId w:val="26"/>
  </w:num>
  <w:num w:numId="35">
    <w:abstractNumId w:val="36"/>
  </w:num>
  <w:num w:numId="36">
    <w:abstractNumId w:val="0"/>
  </w:num>
  <w:num w:numId="37">
    <w:abstractNumId w:val="7"/>
  </w:num>
  <w:num w:numId="38">
    <w:abstractNumId w:val="38"/>
  </w:num>
  <w:num w:numId="39">
    <w:abstractNumId w:val="1"/>
  </w:num>
  <w:num w:numId="40">
    <w:abstractNumId w:val="15"/>
  </w:num>
  <w:num w:numId="41">
    <w:abstractNumId w:val="8"/>
  </w:num>
  <w:num w:numId="42">
    <w:abstractNumId w:val="2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C1"/>
    <w:rsid w:val="0000219C"/>
    <w:rsid w:val="00006349"/>
    <w:rsid w:val="00015CE7"/>
    <w:rsid w:val="00020524"/>
    <w:rsid w:val="00022192"/>
    <w:rsid w:val="00023463"/>
    <w:rsid w:val="00030796"/>
    <w:rsid w:val="00037525"/>
    <w:rsid w:val="00044570"/>
    <w:rsid w:val="00046393"/>
    <w:rsid w:val="00047735"/>
    <w:rsid w:val="00057F76"/>
    <w:rsid w:val="000638F1"/>
    <w:rsid w:val="00063955"/>
    <w:rsid w:val="00064EFA"/>
    <w:rsid w:val="00067139"/>
    <w:rsid w:val="00071C81"/>
    <w:rsid w:val="00074E0F"/>
    <w:rsid w:val="00075E1B"/>
    <w:rsid w:val="00077927"/>
    <w:rsid w:val="0008468C"/>
    <w:rsid w:val="00094D70"/>
    <w:rsid w:val="000A0AD7"/>
    <w:rsid w:val="000D09A3"/>
    <w:rsid w:val="000D210F"/>
    <w:rsid w:val="000E3DE7"/>
    <w:rsid w:val="000F7885"/>
    <w:rsid w:val="001017AA"/>
    <w:rsid w:val="00104544"/>
    <w:rsid w:val="001108C5"/>
    <w:rsid w:val="001233F0"/>
    <w:rsid w:val="00157730"/>
    <w:rsid w:val="0016039E"/>
    <w:rsid w:val="00162C28"/>
    <w:rsid w:val="00163772"/>
    <w:rsid w:val="00176CE5"/>
    <w:rsid w:val="001803FD"/>
    <w:rsid w:val="00183F1C"/>
    <w:rsid w:val="00187189"/>
    <w:rsid w:val="001B18A7"/>
    <w:rsid w:val="001C22D5"/>
    <w:rsid w:val="001C4107"/>
    <w:rsid w:val="001C5A7B"/>
    <w:rsid w:val="001D612D"/>
    <w:rsid w:val="001F4A31"/>
    <w:rsid w:val="002124E8"/>
    <w:rsid w:val="00217A50"/>
    <w:rsid w:val="002240CA"/>
    <w:rsid w:val="00224FD8"/>
    <w:rsid w:val="00226F8E"/>
    <w:rsid w:val="00234744"/>
    <w:rsid w:val="00235BE7"/>
    <w:rsid w:val="00240629"/>
    <w:rsid w:val="00244597"/>
    <w:rsid w:val="00273080"/>
    <w:rsid w:val="002860C3"/>
    <w:rsid w:val="00294ED3"/>
    <w:rsid w:val="00295B5F"/>
    <w:rsid w:val="002A257D"/>
    <w:rsid w:val="002B00DE"/>
    <w:rsid w:val="002C23CE"/>
    <w:rsid w:val="002C4DE1"/>
    <w:rsid w:val="002C5108"/>
    <w:rsid w:val="002D4246"/>
    <w:rsid w:val="002D545B"/>
    <w:rsid w:val="002D7ADB"/>
    <w:rsid w:val="002E6FEC"/>
    <w:rsid w:val="002F45C6"/>
    <w:rsid w:val="0031196F"/>
    <w:rsid w:val="00312F83"/>
    <w:rsid w:val="003138D9"/>
    <w:rsid w:val="0035427A"/>
    <w:rsid w:val="003555CC"/>
    <w:rsid w:val="003616FC"/>
    <w:rsid w:val="00362B53"/>
    <w:rsid w:val="00373C94"/>
    <w:rsid w:val="0038478A"/>
    <w:rsid w:val="0038627C"/>
    <w:rsid w:val="00386323"/>
    <w:rsid w:val="003A0BA9"/>
    <w:rsid w:val="003B2645"/>
    <w:rsid w:val="003B4852"/>
    <w:rsid w:val="003B7A17"/>
    <w:rsid w:val="003C000C"/>
    <w:rsid w:val="003C36D3"/>
    <w:rsid w:val="003E0E15"/>
    <w:rsid w:val="003F2055"/>
    <w:rsid w:val="003F6545"/>
    <w:rsid w:val="003F79FB"/>
    <w:rsid w:val="00417DB7"/>
    <w:rsid w:val="004328C5"/>
    <w:rsid w:val="00437A19"/>
    <w:rsid w:val="00440B28"/>
    <w:rsid w:val="00462912"/>
    <w:rsid w:val="0046672F"/>
    <w:rsid w:val="00467082"/>
    <w:rsid w:val="0047346E"/>
    <w:rsid w:val="0047362F"/>
    <w:rsid w:val="004738B4"/>
    <w:rsid w:val="0047724B"/>
    <w:rsid w:val="0048070A"/>
    <w:rsid w:val="00480855"/>
    <w:rsid w:val="0048318D"/>
    <w:rsid w:val="00485BC1"/>
    <w:rsid w:val="00485C5C"/>
    <w:rsid w:val="0048630F"/>
    <w:rsid w:val="00487324"/>
    <w:rsid w:val="0049254D"/>
    <w:rsid w:val="00492F1E"/>
    <w:rsid w:val="0049340D"/>
    <w:rsid w:val="004A0386"/>
    <w:rsid w:val="004A5ECC"/>
    <w:rsid w:val="004A762E"/>
    <w:rsid w:val="004D5F6B"/>
    <w:rsid w:val="004D640D"/>
    <w:rsid w:val="004E4D59"/>
    <w:rsid w:val="004F2034"/>
    <w:rsid w:val="004F63B4"/>
    <w:rsid w:val="00505E15"/>
    <w:rsid w:val="00524A6B"/>
    <w:rsid w:val="005317C5"/>
    <w:rsid w:val="00532CA9"/>
    <w:rsid w:val="0055157A"/>
    <w:rsid w:val="00555747"/>
    <w:rsid w:val="00563E52"/>
    <w:rsid w:val="00573531"/>
    <w:rsid w:val="00586047"/>
    <w:rsid w:val="005A6201"/>
    <w:rsid w:val="005C28C1"/>
    <w:rsid w:val="005D3E78"/>
    <w:rsid w:val="005F232C"/>
    <w:rsid w:val="005F4DA0"/>
    <w:rsid w:val="005F69DE"/>
    <w:rsid w:val="00616D29"/>
    <w:rsid w:val="006309FA"/>
    <w:rsid w:val="00637289"/>
    <w:rsid w:val="00640BA4"/>
    <w:rsid w:val="00642BFF"/>
    <w:rsid w:val="00643EE3"/>
    <w:rsid w:val="006538AA"/>
    <w:rsid w:val="006561AB"/>
    <w:rsid w:val="00663597"/>
    <w:rsid w:val="00670482"/>
    <w:rsid w:val="00671FBB"/>
    <w:rsid w:val="00672DA2"/>
    <w:rsid w:val="006742F4"/>
    <w:rsid w:val="00682CF8"/>
    <w:rsid w:val="006A5152"/>
    <w:rsid w:val="006A7F21"/>
    <w:rsid w:val="006B5773"/>
    <w:rsid w:val="006B6B23"/>
    <w:rsid w:val="006D43EA"/>
    <w:rsid w:val="006D49F8"/>
    <w:rsid w:val="006D4C71"/>
    <w:rsid w:val="006E6AEA"/>
    <w:rsid w:val="0070367E"/>
    <w:rsid w:val="007365EF"/>
    <w:rsid w:val="00736CA2"/>
    <w:rsid w:val="00740AFF"/>
    <w:rsid w:val="007556EE"/>
    <w:rsid w:val="0075688B"/>
    <w:rsid w:val="00760C96"/>
    <w:rsid w:val="007701CC"/>
    <w:rsid w:val="007726C0"/>
    <w:rsid w:val="00774825"/>
    <w:rsid w:val="007844EF"/>
    <w:rsid w:val="007B1E84"/>
    <w:rsid w:val="007C2351"/>
    <w:rsid w:val="007C3691"/>
    <w:rsid w:val="007D5B01"/>
    <w:rsid w:val="007E2FB9"/>
    <w:rsid w:val="007E389D"/>
    <w:rsid w:val="007E555B"/>
    <w:rsid w:val="007F2727"/>
    <w:rsid w:val="00804F4B"/>
    <w:rsid w:val="008053BB"/>
    <w:rsid w:val="00811235"/>
    <w:rsid w:val="008202E5"/>
    <w:rsid w:val="0082268C"/>
    <w:rsid w:val="0082620B"/>
    <w:rsid w:val="00847D24"/>
    <w:rsid w:val="008508C2"/>
    <w:rsid w:val="00852C78"/>
    <w:rsid w:val="00861D20"/>
    <w:rsid w:val="00864268"/>
    <w:rsid w:val="00870E76"/>
    <w:rsid w:val="00871574"/>
    <w:rsid w:val="0088275D"/>
    <w:rsid w:val="00887D9A"/>
    <w:rsid w:val="00887E31"/>
    <w:rsid w:val="00890338"/>
    <w:rsid w:val="00893744"/>
    <w:rsid w:val="00893BD0"/>
    <w:rsid w:val="008A57F8"/>
    <w:rsid w:val="008C10FB"/>
    <w:rsid w:val="008C121B"/>
    <w:rsid w:val="008C193D"/>
    <w:rsid w:val="008C7A81"/>
    <w:rsid w:val="008D5A47"/>
    <w:rsid w:val="008E75B6"/>
    <w:rsid w:val="008F1E2D"/>
    <w:rsid w:val="00941C2B"/>
    <w:rsid w:val="009563A9"/>
    <w:rsid w:val="009615F6"/>
    <w:rsid w:val="00966EAB"/>
    <w:rsid w:val="00973156"/>
    <w:rsid w:val="00975AD8"/>
    <w:rsid w:val="00977840"/>
    <w:rsid w:val="00982709"/>
    <w:rsid w:val="00991137"/>
    <w:rsid w:val="00991FAE"/>
    <w:rsid w:val="009A2A12"/>
    <w:rsid w:val="009B42EE"/>
    <w:rsid w:val="009C0F58"/>
    <w:rsid w:val="009C390A"/>
    <w:rsid w:val="009C62E0"/>
    <w:rsid w:val="009E11F8"/>
    <w:rsid w:val="009E3F7A"/>
    <w:rsid w:val="009E7BCC"/>
    <w:rsid w:val="009E7C49"/>
    <w:rsid w:val="009F7F2B"/>
    <w:rsid w:val="00A04960"/>
    <w:rsid w:val="00A11E44"/>
    <w:rsid w:val="00A121CE"/>
    <w:rsid w:val="00A21EDF"/>
    <w:rsid w:val="00A30AE6"/>
    <w:rsid w:val="00A43346"/>
    <w:rsid w:val="00A7326A"/>
    <w:rsid w:val="00A81645"/>
    <w:rsid w:val="00A8654B"/>
    <w:rsid w:val="00AB6549"/>
    <w:rsid w:val="00AC006A"/>
    <w:rsid w:val="00AC0154"/>
    <w:rsid w:val="00AC4010"/>
    <w:rsid w:val="00AC4E7F"/>
    <w:rsid w:val="00AC6FC7"/>
    <w:rsid w:val="00AD540F"/>
    <w:rsid w:val="00AE5863"/>
    <w:rsid w:val="00AE6EE2"/>
    <w:rsid w:val="00AE7877"/>
    <w:rsid w:val="00B0210B"/>
    <w:rsid w:val="00B0598C"/>
    <w:rsid w:val="00B06915"/>
    <w:rsid w:val="00B10FED"/>
    <w:rsid w:val="00B13D6A"/>
    <w:rsid w:val="00B17865"/>
    <w:rsid w:val="00B227A3"/>
    <w:rsid w:val="00B351EA"/>
    <w:rsid w:val="00B36332"/>
    <w:rsid w:val="00B364FD"/>
    <w:rsid w:val="00B44CC0"/>
    <w:rsid w:val="00B56114"/>
    <w:rsid w:val="00B6049B"/>
    <w:rsid w:val="00B763FF"/>
    <w:rsid w:val="00B80435"/>
    <w:rsid w:val="00B815C3"/>
    <w:rsid w:val="00B86B14"/>
    <w:rsid w:val="00B939BE"/>
    <w:rsid w:val="00B943F1"/>
    <w:rsid w:val="00BB34A0"/>
    <w:rsid w:val="00BB39F5"/>
    <w:rsid w:val="00BC1808"/>
    <w:rsid w:val="00BD1859"/>
    <w:rsid w:val="00BD521E"/>
    <w:rsid w:val="00BD7524"/>
    <w:rsid w:val="00BE1839"/>
    <w:rsid w:val="00BF0A76"/>
    <w:rsid w:val="00BF23D7"/>
    <w:rsid w:val="00C04422"/>
    <w:rsid w:val="00C04D7C"/>
    <w:rsid w:val="00C07027"/>
    <w:rsid w:val="00C11A87"/>
    <w:rsid w:val="00C15CB7"/>
    <w:rsid w:val="00C22B64"/>
    <w:rsid w:val="00C45A7C"/>
    <w:rsid w:val="00C53CAE"/>
    <w:rsid w:val="00C5594D"/>
    <w:rsid w:val="00C65219"/>
    <w:rsid w:val="00C669F6"/>
    <w:rsid w:val="00C83575"/>
    <w:rsid w:val="00C84597"/>
    <w:rsid w:val="00C90639"/>
    <w:rsid w:val="00CA56D7"/>
    <w:rsid w:val="00CA6D5A"/>
    <w:rsid w:val="00CB0590"/>
    <w:rsid w:val="00CB49CC"/>
    <w:rsid w:val="00CC514D"/>
    <w:rsid w:val="00CD1649"/>
    <w:rsid w:val="00CD3F53"/>
    <w:rsid w:val="00CD663D"/>
    <w:rsid w:val="00CD7A3C"/>
    <w:rsid w:val="00CE2AD8"/>
    <w:rsid w:val="00CE31DC"/>
    <w:rsid w:val="00CF5606"/>
    <w:rsid w:val="00CF6087"/>
    <w:rsid w:val="00D058DC"/>
    <w:rsid w:val="00D140A8"/>
    <w:rsid w:val="00D333C2"/>
    <w:rsid w:val="00D3429A"/>
    <w:rsid w:val="00D402DE"/>
    <w:rsid w:val="00D538D6"/>
    <w:rsid w:val="00D66EC9"/>
    <w:rsid w:val="00D75B35"/>
    <w:rsid w:val="00D7777E"/>
    <w:rsid w:val="00D81A0E"/>
    <w:rsid w:val="00D858A3"/>
    <w:rsid w:val="00D918A2"/>
    <w:rsid w:val="00DA3866"/>
    <w:rsid w:val="00DA3D84"/>
    <w:rsid w:val="00DB05A4"/>
    <w:rsid w:val="00DE60FB"/>
    <w:rsid w:val="00DF0A98"/>
    <w:rsid w:val="00E00883"/>
    <w:rsid w:val="00E223B0"/>
    <w:rsid w:val="00E23CA5"/>
    <w:rsid w:val="00E31119"/>
    <w:rsid w:val="00E400CF"/>
    <w:rsid w:val="00E43926"/>
    <w:rsid w:val="00E469A7"/>
    <w:rsid w:val="00E510DD"/>
    <w:rsid w:val="00E63DE6"/>
    <w:rsid w:val="00E737AF"/>
    <w:rsid w:val="00E77E96"/>
    <w:rsid w:val="00E82C22"/>
    <w:rsid w:val="00E9019E"/>
    <w:rsid w:val="00E91A04"/>
    <w:rsid w:val="00EA0EC1"/>
    <w:rsid w:val="00EA3B14"/>
    <w:rsid w:val="00EB2349"/>
    <w:rsid w:val="00EC40CE"/>
    <w:rsid w:val="00ED05E7"/>
    <w:rsid w:val="00ED25A2"/>
    <w:rsid w:val="00ED57B3"/>
    <w:rsid w:val="00EE079C"/>
    <w:rsid w:val="00EE77F8"/>
    <w:rsid w:val="00EF0F33"/>
    <w:rsid w:val="00EF40EF"/>
    <w:rsid w:val="00EF5616"/>
    <w:rsid w:val="00F25D4B"/>
    <w:rsid w:val="00F270E5"/>
    <w:rsid w:val="00F34673"/>
    <w:rsid w:val="00F4777B"/>
    <w:rsid w:val="00F47CF2"/>
    <w:rsid w:val="00F51ABE"/>
    <w:rsid w:val="00F56BF5"/>
    <w:rsid w:val="00F65EB4"/>
    <w:rsid w:val="00F666FD"/>
    <w:rsid w:val="00F80F75"/>
    <w:rsid w:val="00F924A7"/>
    <w:rsid w:val="00F92EA1"/>
    <w:rsid w:val="00F94AC1"/>
    <w:rsid w:val="00FA3990"/>
    <w:rsid w:val="00FA7881"/>
    <w:rsid w:val="00FB2BAC"/>
    <w:rsid w:val="00FB529C"/>
    <w:rsid w:val="00FC606C"/>
    <w:rsid w:val="00FC6495"/>
    <w:rsid w:val="00FC6735"/>
    <w:rsid w:val="00FD1926"/>
    <w:rsid w:val="00FD60B8"/>
    <w:rsid w:val="00FE3B68"/>
    <w:rsid w:val="00FE49C8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823D"/>
  <w15:docId w15:val="{D2DDD9E9-15CD-431F-A789-FCE790F1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A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Bullet"/>
    <w:basedOn w:val="Normal"/>
    <w:uiPriority w:val="34"/>
    <w:qFormat/>
    <w:rsid w:val="00F94AC1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94AC1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A57F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8D9"/>
    <w:pPr>
      <w:spacing w:after="0" w:line="240" w:lineRule="auto"/>
    </w:pPr>
    <w:rPr>
      <w:rFonts w:ascii="Calibri" w:hAnsi="Calibri"/>
      <w:szCs w:val="21"/>
      <w:lang w:val="es-B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38D9"/>
    <w:rPr>
      <w:rFonts w:ascii="Calibri" w:hAnsi="Calibri"/>
      <w:szCs w:val="21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56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855"/>
    <w:pPr>
      <w:spacing w:after="0" w:line="240" w:lineRule="auto"/>
    </w:pPr>
    <w:rPr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855"/>
    <w:rPr>
      <w:sz w:val="20"/>
      <w:szCs w:val="20"/>
      <w:lang w:val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48085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1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9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92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926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D1926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33C2"/>
    <w:pPr>
      <w:tabs>
        <w:tab w:val="center" w:pos="4419"/>
        <w:tab w:val="right" w:pos="8838"/>
      </w:tabs>
      <w:spacing w:after="0" w:line="240" w:lineRule="auto"/>
    </w:pPr>
    <w:rPr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D333C2"/>
    <w:rPr>
      <w:lang w:val="es-BO"/>
    </w:rPr>
  </w:style>
  <w:style w:type="paragraph" w:styleId="NormalWeb">
    <w:name w:val="Normal (Web)"/>
    <w:basedOn w:val="Normal"/>
    <w:uiPriority w:val="99"/>
    <w:semiHidden/>
    <w:unhideWhenUsed/>
    <w:rsid w:val="00DE60FB"/>
    <w:pPr>
      <w:spacing w:after="0" w:line="240" w:lineRule="auto"/>
    </w:pPr>
    <w:rPr>
      <w:rFonts w:ascii="Times New Roman" w:hAnsi="Times New Roman" w:cs="Times New Roman"/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4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FECD-30D4-44FA-A9F5-B5468913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Ana Carolina Pericon Enriquez</cp:lastModifiedBy>
  <cp:revision>2</cp:revision>
  <cp:lastPrinted>2018-03-07T13:38:00Z</cp:lastPrinted>
  <dcterms:created xsi:type="dcterms:W3CDTF">2018-05-09T15:16:00Z</dcterms:created>
  <dcterms:modified xsi:type="dcterms:W3CDTF">2018-05-09T15:16:00Z</dcterms:modified>
</cp:coreProperties>
</file>